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69" w:rsidRDefault="00284669" w:rsidP="00981A29"/>
    <w:p w:rsidR="00284669" w:rsidRDefault="00C409CD" w:rsidP="003A7C97">
      <w:pPr>
        <w:jc w:val="right"/>
      </w:pPr>
      <w:r>
        <w:t xml:space="preserve">Kielce, dnia  26 listopada </w:t>
      </w:r>
      <w:r w:rsidR="00284669">
        <w:t xml:space="preserve">2010 r. </w:t>
      </w:r>
    </w:p>
    <w:p w:rsidR="00284669" w:rsidRDefault="00284669" w:rsidP="003A7C97">
      <w:pPr>
        <w:jc w:val="right"/>
      </w:pPr>
    </w:p>
    <w:p w:rsidR="00284669" w:rsidRDefault="00284669" w:rsidP="00981A29"/>
    <w:p w:rsidR="00284669" w:rsidRPr="003A7C97" w:rsidRDefault="00284669" w:rsidP="003A7C97">
      <w:pPr>
        <w:ind w:left="720"/>
        <w:jc w:val="center"/>
        <w:rPr>
          <w:b/>
          <w:bCs/>
        </w:rPr>
      </w:pPr>
      <w:r w:rsidRPr="003A7C97">
        <w:rPr>
          <w:b/>
          <w:bCs/>
        </w:rPr>
        <w:t>ZAPYTANIE OFERTOWE</w:t>
      </w:r>
    </w:p>
    <w:p w:rsidR="00284669" w:rsidRDefault="00284669" w:rsidP="00637B1F">
      <w:pPr>
        <w:ind w:left="720"/>
      </w:pPr>
    </w:p>
    <w:p w:rsidR="00284669" w:rsidRDefault="00284669" w:rsidP="00637B1F">
      <w:pPr>
        <w:ind w:left="720"/>
      </w:pPr>
      <w:r>
        <w:t xml:space="preserve">Regionalna Organizacja </w:t>
      </w:r>
      <w:r w:rsidR="00E1202E">
        <w:t>Turystyczna zaprasza do złożenia</w:t>
      </w:r>
      <w:r>
        <w:t xml:space="preserve"> oferty dotyczącej </w:t>
      </w:r>
      <w:r w:rsidR="00D4626E">
        <w:t xml:space="preserve">usługi </w:t>
      </w:r>
      <w:r>
        <w:t>opracowania</w:t>
      </w:r>
      <w:r w:rsidR="00D4626E">
        <w:t xml:space="preserve"> i wdrożenia</w:t>
      </w:r>
      <w:r>
        <w:t xml:space="preserve"> </w:t>
      </w:r>
      <w:r w:rsidR="00D4626E">
        <w:t xml:space="preserve">serwisu internetowego </w:t>
      </w:r>
      <w:r w:rsidR="00E1202E">
        <w:t>poświęconego</w:t>
      </w:r>
      <w:r>
        <w:t xml:space="preserve"> Świętokrzyskie</w:t>
      </w:r>
      <w:r w:rsidR="00D4626E">
        <w:t>mu</w:t>
      </w:r>
      <w:r>
        <w:t xml:space="preserve"> Szlak</w:t>
      </w:r>
      <w:r w:rsidR="00D4626E">
        <w:t>owi</w:t>
      </w:r>
      <w:r>
        <w:t xml:space="preserve"> Archeo – Geologiczne</w:t>
      </w:r>
      <w:r w:rsidR="00D4626E">
        <w:t>mu</w:t>
      </w:r>
      <w:r>
        <w:t>.</w:t>
      </w:r>
    </w:p>
    <w:p w:rsidR="00284669" w:rsidRDefault="00284669" w:rsidP="00637B1F">
      <w:pPr>
        <w:ind w:left="720"/>
      </w:pPr>
    </w:p>
    <w:p w:rsidR="00284669" w:rsidRPr="003A7C97" w:rsidRDefault="00284669" w:rsidP="00637B1F">
      <w:pPr>
        <w:ind w:left="720"/>
        <w:rPr>
          <w:b/>
          <w:bCs/>
        </w:rPr>
      </w:pPr>
      <w:r w:rsidRPr="003A7C97">
        <w:rPr>
          <w:b/>
          <w:bCs/>
        </w:rPr>
        <w:t xml:space="preserve">Opis przedmiotu zamówienia: </w:t>
      </w:r>
    </w:p>
    <w:p w:rsidR="002C34CD" w:rsidRDefault="002C34CD" w:rsidP="002C34CD">
      <w:pPr>
        <w:ind w:left="720"/>
      </w:pPr>
      <w:r>
        <w:t>Przedmiotem zamówienia jest usługa opracowania i wdrożenia serwisu internetowego poświęconemu Świętokrzyskiemu Szlakowi Archeo – Geologicznemu</w:t>
      </w:r>
      <w:r w:rsidR="00690097">
        <w:t xml:space="preserve"> wraz z przeniesieniem autorskich praw majątkowych</w:t>
      </w:r>
      <w:r>
        <w:t>.</w:t>
      </w:r>
    </w:p>
    <w:p w:rsidR="002C34CD" w:rsidRDefault="002C34CD" w:rsidP="00637B1F">
      <w:pPr>
        <w:ind w:left="720"/>
      </w:pPr>
    </w:p>
    <w:p w:rsidR="00284669" w:rsidRDefault="00284669" w:rsidP="00637B1F">
      <w:pPr>
        <w:ind w:left="720"/>
      </w:pPr>
      <w:r>
        <w:t xml:space="preserve">Szczegółowe informacje na temat </w:t>
      </w:r>
      <w:r w:rsidR="00690097">
        <w:t xml:space="preserve">wymogów zamawiającego co do przedmiotu zamówienia </w:t>
      </w:r>
      <w:r>
        <w:t>znajdują się w załączniku nr 1.</w:t>
      </w:r>
    </w:p>
    <w:p w:rsidR="00284669" w:rsidRDefault="00284669" w:rsidP="00637B1F">
      <w:pPr>
        <w:ind w:left="720"/>
      </w:pPr>
    </w:p>
    <w:p w:rsidR="00284669" w:rsidRPr="003A7C97" w:rsidRDefault="00284669" w:rsidP="00637B1F">
      <w:pPr>
        <w:ind w:left="720"/>
        <w:rPr>
          <w:b/>
          <w:bCs/>
        </w:rPr>
      </w:pPr>
      <w:r w:rsidRPr="003A7C97">
        <w:rPr>
          <w:b/>
          <w:bCs/>
        </w:rPr>
        <w:t xml:space="preserve">Termin składania ofert: </w:t>
      </w:r>
    </w:p>
    <w:p w:rsidR="00284669" w:rsidRDefault="00284669" w:rsidP="00637B1F">
      <w:pPr>
        <w:ind w:left="720"/>
      </w:pPr>
      <w:r>
        <w:t xml:space="preserve">Oferty należy składać do dnia </w:t>
      </w:r>
      <w:r w:rsidR="00690097">
        <w:t>3</w:t>
      </w:r>
      <w:r>
        <w:t xml:space="preserve"> </w:t>
      </w:r>
      <w:r w:rsidR="00690097">
        <w:t>grudnia</w:t>
      </w:r>
      <w:r>
        <w:t xml:space="preserve"> 2010 r.</w:t>
      </w:r>
    </w:p>
    <w:p w:rsidR="00284669" w:rsidRDefault="00284669" w:rsidP="00637B1F">
      <w:pPr>
        <w:ind w:left="720"/>
      </w:pPr>
    </w:p>
    <w:p w:rsidR="00284669" w:rsidRPr="003A7C97" w:rsidRDefault="00284669" w:rsidP="00637B1F">
      <w:pPr>
        <w:ind w:left="720"/>
        <w:rPr>
          <w:b/>
          <w:bCs/>
        </w:rPr>
      </w:pPr>
      <w:r w:rsidRPr="003A7C97">
        <w:rPr>
          <w:b/>
          <w:bCs/>
        </w:rPr>
        <w:t>Przewidywany termin podpisania umowy:</w:t>
      </w:r>
    </w:p>
    <w:p w:rsidR="00284669" w:rsidRDefault="00284669" w:rsidP="00637B1F">
      <w:pPr>
        <w:ind w:left="720"/>
      </w:pPr>
      <w:r>
        <w:t xml:space="preserve">Termin podpisania umowy z Wykonawcą: </w:t>
      </w:r>
      <w:r w:rsidR="00690097">
        <w:t>6 grudnia</w:t>
      </w:r>
      <w:r>
        <w:t xml:space="preserve"> 2010 r.</w:t>
      </w:r>
    </w:p>
    <w:p w:rsidR="002A0FA6" w:rsidRDefault="002A0FA6" w:rsidP="00637B1F">
      <w:pPr>
        <w:ind w:left="720"/>
      </w:pPr>
    </w:p>
    <w:p w:rsidR="002A0FA6" w:rsidRPr="002A0FA6" w:rsidRDefault="002A0FA6" w:rsidP="00637B1F">
      <w:pPr>
        <w:ind w:left="720"/>
        <w:rPr>
          <w:b/>
          <w:bCs/>
        </w:rPr>
      </w:pPr>
      <w:r w:rsidRPr="002A0FA6">
        <w:rPr>
          <w:b/>
          <w:bCs/>
        </w:rPr>
        <w:t xml:space="preserve">Termin realizacji umowy: </w:t>
      </w:r>
    </w:p>
    <w:p w:rsidR="002A0FA6" w:rsidRDefault="002A0FA6" w:rsidP="00637B1F">
      <w:pPr>
        <w:ind w:left="720"/>
      </w:pPr>
      <w:r>
        <w:t xml:space="preserve">Zamówienie należy wykonać w terminie do dnia </w:t>
      </w:r>
      <w:r w:rsidR="00832976">
        <w:t>29 kwietnia 2011 r.</w:t>
      </w:r>
    </w:p>
    <w:p w:rsidR="00284669" w:rsidRDefault="00284669" w:rsidP="00637B1F">
      <w:pPr>
        <w:ind w:left="720"/>
      </w:pPr>
    </w:p>
    <w:p w:rsidR="00284669" w:rsidRPr="00F56955" w:rsidRDefault="00284669" w:rsidP="00637B1F">
      <w:pPr>
        <w:ind w:left="720"/>
        <w:rPr>
          <w:b/>
          <w:bCs/>
        </w:rPr>
      </w:pPr>
      <w:r w:rsidRPr="00F56955">
        <w:rPr>
          <w:b/>
          <w:bCs/>
        </w:rPr>
        <w:t xml:space="preserve">Termin związania ofertą:  </w:t>
      </w:r>
    </w:p>
    <w:p w:rsidR="00284669" w:rsidRDefault="00284669" w:rsidP="00637B1F">
      <w:pPr>
        <w:ind w:left="720"/>
      </w:pPr>
      <w:r w:rsidRPr="00F56955">
        <w:t xml:space="preserve">Termin związania ofertą: 30 dni od </w:t>
      </w:r>
      <w:r>
        <w:t>upływu terminu wyznaczonego na składanie ofert</w:t>
      </w:r>
      <w:r w:rsidRPr="00F56955">
        <w:t xml:space="preserve">. </w:t>
      </w:r>
    </w:p>
    <w:p w:rsidR="00284669" w:rsidRDefault="00284669" w:rsidP="00637B1F">
      <w:pPr>
        <w:ind w:left="720"/>
      </w:pPr>
    </w:p>
    <w:p w:rsidR="00284669" w:rsidRPr="003A7C97" w:rsidRDefault="00284669" w:rsidP="00637B1F">
      <w:pPr>
        <w:ind w:left="720"/>
        <w:rPr>
          <w:b/>
          <w:bCs/>
        </w:rPr>
      </w:pPr>
      <w:r w:rsidRPr="003A7C97">
        <w:rPr>
          <w:b/>
          <w:bCs/>
        </w:rPr>
        <w:t>Kryterium oceny ofert:</w:t>
      </w:r>
    </w:p>
    <w:p w:rsidR="00097008" w:rsidRPr="00097008" w:rsidRDefault="00097008" w:rsidP="00097008">
      <w:pPr>
        <w:pStyle w:val="Standard"/>
        <w:autoSpaceDE w:val="0"/>
        <w:ind w:left="708"/>
      </w:pPr>
      <w:r w:rsidRPr="00097008">
        <w:t>Wyboru wykonawcy Zamawiający dokona w oparciu o następujące kryteria oceny złożonych ofert:</w:t>
      </w:r>
    </w:p>
    <w:p w:rsidR="00097008" w:rsidRPr="00097008" w:rsidRDefault="00097008" w:rsidP="00097008">
      <w:pPr>
        <w:pStyle w:val="Standard"/>
        <w:numPr>
          <w:ilvl w:val="0"/>
          <w:numId w:val="16"/>
        </w:numPr>
        <w:autoSpaceDE w:val="0"/>
        <w:ind w:left="1428"/>
      </w:pPr>
      <w:r w:rsidRPr="00097008">
        <w:t>Projekt nawigacji i funkcjonalności strony: 20 pkt</w:t>
      </w:r>
    </w:p>
    <w:p w:rsidR="00097008" w:rsidRPr="00097008" w:rsidRDefault="00097008" w:rsidP="00097008">
      <w:pPr>
        <w:pStyle w:val="Standard"/>
        <w:numPr>
          <w:ilvl w:val="0"/>
          <w:numId w:val="16"/>
        </w:numPr>
        <w:autoSpaceDE w:val="0"/>
        <w:ind w:left="1428"/>
      </w:pPr>
      <w:r w:rsidRPr="00097008">
        <w:t>Projekt graficzny 20 pkt</w:t>
      </w:r>
    </w:p>
    <w:p w:rsidR="00097008" w:rsidRPr="00097008" w:rsidRDefault="00097008" w:rsidP="00097008">
      <w:pPr>
        <w:pStyle w:val="Standard"/>
        <w:numPr>
          <w:ilvl w:val="0"/>
          <w:numId w:val="15"/>
        </w:numPr>
        <w:autoSpaceDE w:val="0"/>
        <w:ind w:left="1428"/>
      </w:pPr>
      <w:r w:rsidRPr="00097008">
        <w:t>Port folio (przykładowe strony z autorskim CMS, gra , projekty z wykorzystaniem autorskiej animowanej grafiki ) – 20 pkt</w:t>
      </w:r>
    </w:p>
    <w:p w:rsidR="00097008" w:rsidRPr="00097008" w:rsidRDefault="00097008" w:rsidP="00097008">
      <w:pPr>
        <w:pStyle w:val="Standard"/>
        <w:numPr>
          <w:ilvl w:val="0"/>
          <w:numId w:val="16"/>
        </w:numPr>
        <w:autoSpaceDE w:val="0"/>
        <w:ind w:left="1428"/>
      </w:pPr>
      <w:r w:rsidRPr="00097008">
        <w:t>Cena usługi: 40 pkt</w:t>
      </w:r>
    </w:p>
    <w:p w:rsidR="00284669" w:rsidRPr="00097008" w:rsidRDefault="00284669" w:rsidP="00637B1F">
      <w:pPr>
        <w:ind w:left="720"/>
      </w:pPr>
    </w:p>
    <w:p w:rsidR="00284669" w:rsidRDefault="00284669" w:rsidP="00637B1F">
      <w:pPr>
        <w:ind w:left="720"/>
      </w:pPr>
    </w:p>
    <w:p w:rsidR="00097008" w:rsidRDefault="00097008" w:rsidP="00637B1F">
      <w:pPr>
        <w:ind w:left="720"/>
      </w:pPr>
    </w:p>
    <w:p w:rsidR="00097008" w:rsidRDefault="00097008" w:rsidP="00637B1F">
      <w:pPr>
        <w:ind w:left="720"/>
      </w:pPr>
    </w:p>
    <w:p w:rsidR="00284669" w:rsidRPr="00097008" w:rsidRDefault="00284669" w:rsidP="00637B1F">
      <w:pPr>
        <w:ind w:left="720"/>
        <w:rPr>
          <w:b/>
          <w:bCs/>
        </w:rPr>
      </w:pPr>
      <w:r w:rsidRPr="00097008">
        <w:rPr>
          <w:b/>
          <w:bCs/>
        </w:rPr>
        <w:t>Miejsce składania ofert:</w:t>
      </w:r>
    </w:p>
    <w:p w:rsidR="00284669" w:rsidRDefault="00D4626E" w:rsidP="00637B1F">
      <w:pPr>
        <w:ind w:left="720"/>
      </w:pPr>
      <w:r>
        <w:t>Pisemne o</w:t>
      </w:r>
      <w:r w:rsidR="00284669">
        <w:t xml:space="preserve">ferty należy składać osobiście lub za pomocą poczty w siedzibie Regionalnej Organizacji Turystycznej Województwa Świętokrzyskiego pod adresem: </w:t>
      </w:r>
      <w:r w:rsidR="00832976">
        <w:t>ul. Ściegiennego 5, 25-033 Kielce</w:t>
      </w:r>
    </w:p>
    <w:p w:rsidR="00832976" w:rsidRDefault="00832976" w:rsidP="00637B1F">
      <w:pPr>
        <w:ind w:left="720"/>
      </w:pPr>
    </w:p>
    <w:p w:rsidR="00284669" w:rsidRPr="00D4626E" w:rsidRDefault="00D4626E" w:rsidP="00637B1F">
      <w:pPr>
        <w:ind w:left="720"/>
        <w:rPr>
          <w:b/>
          <w:bCs/>
        </w:rPr>
      </w:pPr>
      <w:r w:rsidRPr="00D4626E">
        <w:rPr>
          <w:b/>
          <w:bCs/>
        </w:rPr>
        <w:lastRenderedPageBreak/>
        <w:t xml:space="preserve">Nie dopuszcza się składania ofert za pomocą faksu i poczty elektronicznej. </w:t>
      </w:r>
    </w:p>
    <w:p w:rsidR="00D4626E" w:rsidRDefault="00D4626E" w:rsidP="00637B1F">
      <w:pPr>
        <w:ind w:left="720"/>
      </w:pPr>
    </w:p>
    <w:p w:rsidR="00097008" w:rsidRDefault="00097008" w:rsidP="00097008">
      <w:pPr>
        <w:pStyle w:val="Podtytu"/>
        <w:ind w:left="1428" w:hanging="720"/>
        <w:jc w:val="left"/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097008">
        <w:rPr>
          <w:rStyle w:val="Wyrnieniedelikatne"/>
          <w:rFonts w:ascii="Times New Roman" w:hAnsi="Times New Roman" w:cs="Times New Roman"/>
          <w:b/>
          <w:bCs/>
          <w:i w:val="0"/>
          <w:iCs w:val="0"/>
          <w:color w:val="auto"/>
        </w:rPr>
        <w:t>Wymogi co do przygotowania oferty:</w:t>
      </w:r>
    </w:p>
    <w:p w:rsidR="00097008" w:rsidRPr="00097008" w:rsidRDefault="00097008" w:rsidP="00097008">
      <w:pPr>
        <w:ind w:left="708"/>
      </w:pPr>
      <w:r>
        <w:t xml:space="preserve">Wraz z ofertą oferent składa: </w:t>
      </w:r>
    </w:p>
    <w:p w:rsidR="00097008" w:rsidRPr="00097008" w:rsidRDefault="00097008" w:rsidP="00097008">
      <w:pPr>
        <w:pStyle w:val="Standard"/>
        <w:numPr>
          <w:ilvl w:val="0"/>
          <w:numId w:val="17"/>
        </w:numPr>
        <w:tabs>
          <w:tab w:val="clear" w:pos="720"/>
          <w:tab w:val="num" w:pos="1428"/>
        </w:tabs>
        <w:autoSpaceDE w:val="0"/>
        <w:ind w:left="1428"/>
      </w:pPr>
      <w:r w:rsidRPr="00097008">
        <w:t>propozycję layoutu (projekt graficzny),</w:t>
      </w:r>
    </w:p>
    <w:p w:rsidR="00097008" w:rsidRPr="00097008" w:rsidRDefault="00097008" w:rsidP="00097008">
      <w:pPr>
        <w:pStyle w:val="Standard"/>
        <w:numPr>
          <w:ilvl w:val="0"/>
          <w:numId w:val="17"/>
        </w:numPr>
        <w:tabs>
          <w:tab w:val="clear" w:pos="720"/>
          <w:tab w:val="num" w:pos="1428"/>
        </w:tabs>
        <w:autoSpaceDE w:val="0"/>
        <w:ind w:left="1428"/>
      </w:pPr>
      <w:r w:rsidRPr="00097008">
        <w:t>projekt nawigacji i funkcjonalności strony wraz z omówieniem poszczególnych elementów, co pozwoli ocenić estetykę, przejrzystość i funkcjonalność,</w:t>
      </w:r>
    </w:p>
    <w:p w:rsidR="00097008" w:rsidRPr="00097008" w:rsidRDefault="00097008" w:rsidP="00097008">
      <w:pPr>
        <w:pStyle w:val="Standard"/>
        <w:numPr>
          <w:ilvl w:val="0"/>
          <w:numId w:val="17"/>
        </w:numPr>
        <w:tabs>
          <w:tab w:val="clear" w:pos="720"/>
          <w:tab w:val="num" w:pos="1428"/>
        </w:tabs>
        <w:autoSpaceDE w:val="0"/>
        <w:ind w:left="1428"/>
      </w:pPr>
      <w:r w:rsidRPr="00097008">
        <w:t>wykonane projekty serwisów internetowych wyposażonych w system zarządzania treścią (autorki CMS)(min. 2),</w:t>
      </w:r>
    </w:p>
    <w:p w:rsidR="00097008" w:rsidRPr="00097008" w:rsidRDefault="00097008" w:rsidP="00097008">
      <w:pPr>
        <w:pStyle w:val="Standard"/>
        <w:numPr>
          <w:ilvl w:val="0"/>
          <w:numId w:val="17"/>
        </w:numPr>
        <w:tabs>
          <w:tab w:val="clear" w:pos="720"/>
          <w:tab w:val="num" w:pos="1428"/>
        </w:tabs>
        <w:autoSpaceDE w:val="0"/>
        <w:ind w:left="1428"/>
      </w:pPr>
      <w:r w:rsidRPr="00097008">
        <w:t>przykładowe realizację gier internetowych,</w:t>
      </w:r>
    </w:p>
    <w:p w:rsidR="00097008" w:rsidRPr="00097008" w:rsidRDefault="00097008" w:rsidP="00097008">
      <w:pPr>
        <w:pStyle w:val="Standard"/>
        <w:numPr>
          <w:ilvl w:val="0"/>
          <w:numId w:val="17"/>
        </w:numPr>
        <w:tabs>
          <w:tab w:val="clear" w:pos="720"/>
          <w:tab w:val="num" w:pos="1428"/>
        </w:tabs>
        <w:autoSpaceDE w:val="0"/>
        <w:ind w:left="1428"/>
      </w:pPr>
      <w:r w:rsidRPr="00097008">
        <w:t xml:space="preserve">projekty z wykorzystaniem autorskiej animowanej grafiki </w:t>
      </w:r>
    </w:p>
    <w:p w:rsidR="00097008" w:rsidRDefault="00097008" w:rsidP="00097008">
      <w:pPr>
        <w:ind w:left="720"/>
      </w:pPr>
    </w:p>
    <w:p w:rsidR="00097008" w:rsidRDefault="00097008" w:rsidP="00097008">
      <w:pPr>
        <w:ind w:left="720"/>
      </w:pPr>
    </w:p>
    <w:p w:rsidR="00097008" w:rsidRDefault="00097008" w:rsidP="00097008">
      <w:pPr>
        <w:ind w:left="720"/>
      </w:pPr>
    </w:p>
    <w:p w:rsidR="00097008" w:rsidRDefault="00097008" w:rsidP="00097008">
      <w:pPr>
        <w:ind w:left="720"/>
      </w:pPr>
    </w:p>
    <w:p w:rsidR="00097008" w:rsidRDefault="00C409CD" w:rsidP="00097008">
      <w:pPr>
        <w:ind w:left="720"/>
      </w:pPr>
      <w:r>
        <w:t>Małgorzata Wilk Grzywna</w:t>
      </w:r>
    </w:p>
    <w:p w:rsidR="00C409CD" w:rsidRPr="00097008" w:rsidRDefault="00C409CD" w:rsidP="00097008">
      <w:pPr>
        <w:ind w:left="720"/>
      </w:pPr>
      <w:r>
        <w:t>Dyrektor Biura ROT</w:t>
      </w:r>
    </w:p>
    <w:sectPr w:rsidR="00C409CD" w:rsidRPr="00097008" w:rsidSect="005B62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6F" w:rsidRDefault="00F4216F" w:rsidP="00797AD5">
      <w:r>
        <w:separator/>
      </w:r>
    </w:p>
  </w:endnote>
  <w:endnote w:type="continuationSeparator" w:id="1">
    <w:p w:rsidR="00F4216F" w:rsidRDefault="00F4216F" w:rsidP="007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69" w:rsidRDefault="00284669" w:rsidP="00797AD5">
    <w:pPr>
      <w:pStyle w:val="Stopka"/>
      <w:jc w:val="center"/>
      <w:rPr>
        <w:b/>
        <w:bCs/>
      </w:rPr>
    </w:pPr>
  </w:p>
  <w:p w:rsidR="00284669" w:rsidRPr="004412C1" w:rsidRDefault="00284669" w:rsidP="00797AD5">
    <w:pPr>
      <w:pStyle w:val="Stopka"/>
      <w:jc w:val="center"/>
      <w:rPr>
        <w:b/>
        <w:bCs/>
      </w:rPr>
    </w:pPr>
    <w:r w:rsidRPr="004412C1">
      <w:rPr>
        <w:b/>
        <w:bCs/>
      </w:rPr>
      <w:t>PROJEKT ,,ŚWIĘTOKRZYSKI SZLAK ARCHEO-GEOLOGICZNY’’</w:t>
    </w:r>
  </w:p>
  <w:p w:rsidR="00284669" w:rsidRDefault="002846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6F" w:rsidRDefault="00F4216F" w:rsidP="00797AD5">
      <w:r>
        <w:separator/>
      </w:r>
    </w:p>
  </w:footnote>
  <w:footnote w:type="continuationSeparator" w:id="1">
    <w:p w:rsidR="00F4216F" w:rsidRDefault="00F4216F" w:rsidP="0079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69" w:rsidRDefault="0083297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-801370</wp:posOffset>
          </wp:positionH>
          <wp:positionV relativeFrom="paragraph">
            <wp:posOffset>-194310</wp:posOffset>
          </wp:positionV>
          <wp:extent cx="6944360" cy="1143000"/>
          <wp:effectExtent l="19050" t="0" r="8890" b="0"/>
          <wp:wrapSquare wrapText="bothSides"/>
          <wp:docPr id="1" name="Obraz 0" descr="Logo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rojekt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436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5B4"/>
    <w:multiLevelType w:val="hybridMultilevel"/>
    <w:tmpl w:val="888A7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80B10"/>
    <w:multiLevelType w:val="hybridMultilevel"/>
    <w:tmpl w:val="384C0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F2E5B"/>
    <w:multiLevelType w:val="hybridMultilevel"/>
    <w:tmpl w:val="888A7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84FFB"/>
    <w:multiLevelType w:val="hybridMultilevel"/>
    <w:tmpl w:val="1B747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E4239"/>
    <w:multiLevelType w:val="hybridMultilevel"/>
    <w:tmpl w:val="8280EA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7122D9"/>
    <w:multiLevelType w:val="multilevel"/>
    <w:tmpl w:val="3C2C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02177"/>
    <w:multiLevelType w:val="hybridMultilevel"/>
    <w:tmpl w:val="015453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6DE7"/>
    <w:multiLevelType w:val="hybridMultilevel"/>
    <w:tmpl w:val="3C2CD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8311C"/>
    <w:multiLevelType w:val="hybridMultilevel"/>
    <w:tmpl w:val="B4F25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64216"/>
    <w:multiLevelType w:val="hybridMultilevel"/>
    <w:tmpl w:val="803E2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F0866"/>
    <w:multiLevelType w:val="hybridMultilevel"/>
    <w:tmpl w:val="BD644DF8"/>
    <w:lvl w:ilvl="0" w:tplc="339E86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C66853"/>
    <w:multiLevelType w:val="hybridMultilevel"/>
    <w:tmpl w:val="1D1892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5BB5EF8"/>
    <w:multiLevelType w:val="hybridMultilevel"/>
    <w:tmpl w:val="5B5E78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79545B5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B400C9B"/>
    <w:multiLevelType w:val="hybridMultilevel"/>
    <w:tmpl w:val="973EA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1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3">
    <w:abstractNumId w:val="1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4">
    <w:abstractNumId w:val="1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1A29"/>
    <w:rsid w:val="00001CA8"/>
    <w:rsid w:val="00047D3C"/>
    <w:rsid w:val="00066676"/>
    <w:rsid w:val="000702F9"/>
    <w:rsid w:val="00097008"/>
    <w:rsid w:val="00105711"/>
    <w:rsid w:val="00152999"/>
    <w:rsid w:val="00173882"/>
    <w:rsid w:val="0020050A"/>
    <w:rsid w:val="00255B0A"/>
    <w:rsid w:val="00284669"/>
    <w:rsid w:val="002A0FA6"/>
    <w:rsid w:val="002B1E1F"/>
    <w:rsid w:val="002C34CD"/>
    <w:rsid w:val="002D3938"/>
    <w:rsid w:val="002F5E38"/>
    <w:rsid w:val="0035164D"/>
    <w:rsid w:val="0037594D"/>
    <w:rsid w:val="003A7C97"/>
    <w:rsid w:val="00404BAE"/>
    <w:rsid w:val="00410AAE"/>
    <w:rsid w:val="004141BE"/>
    <w:rsid w:val="00415378"/>
    <w:rsid w:val="0043521F"/>
    <w:rsid w:val="004412C1"/>
    <w:rsid w:val="00540CBC"/>
    <w:rsid w:val="00566A5F"/>
    <w:rsid w:val="005B623E"/>
    <w:rsid w:val="00601A54"/>
    <w:rsid w:val="00637B1F"/>
    <w:rsid w:val="006679D1"/>
    <w:rsid w:val="00690097"/>
    <w:rsid w:val="006F4FEF"/>
    <w:rsid w:val="006F5E45"/>
    <w:rsid w:val="00710D05"/>
    <w:rsid w:val="00720634"/>
    <w:rsid w:val="00730FB6"/>
    <w:rsid w:val="00761265"/>
    <w:rsid w:val="00786B07"/>
    <w:rsid w:val="007873A4"/>
    <w:rsid w:val="00797AD5"/>
    <w:rsid w:val="007A183B"/>
    <w:rsid w:val="007B60A3"/>
    <w:rsid w:val="007F037B"/>
    <w:rsid w:val="00832976"/>
    <w:rsid w:val="0089468F"/>
    <w:rsid w:val="008C4351"/>
    <w:rsid w:val="008C76D6"/>
    <w:rsid w:val="009010D6"/>
    <w:rsid w:val="00914FD4"/>
    <w:rsid w:val="00921691"/>
    <w:rsid w:val="00981A29"/>
    <w:rsid w:val="009E4EB5"/>
    <w:rsid w:val="00A45EF6"/>
    <w:rsid w:val="00A9737A"/>
    <w:rsid w:val="00A97CA5"/>
    <w:rsid w:val="00AD5337"/>
    <w:rsid w:val="00AF062D"/>
    <w:rsid w:val="00AF2F4F"/>
    <w:rsid w:val="00B230D6"/>
    <w:rsid w:val="00BA7A43"/>
    <w:rsid w:val="00C11B2F"/>
    <w:rsid w:val="00C2096A"/>
    <w:rsid w:val="00C409CD"/>
    <w:rsid w:val="00C5133D"/>
    <w:rsid w:val="00D02CEA"/>
    <w:rsid w:val="00D11AEC"/>
    <w:rsid w:val="00D21B4F"/>
    <w:rsid w:val="00D4148E"/>
    <w:rsid w:val="00D4626E"/>
    <w:rsid w:val="00D52AC0"/>
    <w:rsid w:val="00D81107"/>
    <w:rsid w:val="00E1202E"/>
    <w:rsid w:val="00E85A11"/>
    <w:rsid w:val="00EB5402"/>
    <w:rsid w:val="00F12E6C"/>
    <w:rsid w:val="00F4216F"/>
    <w:rsid w:val="00F56955"/>
    <w:rsid w:val="00F77C39"/>
    <w:rsid w:val="00F95B3F"/>
    <w:rsid w:val="00FE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3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Znak"/>
    <w:basedOn w:val="Normalny"/>
    <w:link w:val="TytuZnak"/>
    <w:uiPriority w:val="99"/>
    <w:qFormat/>
    <w:rsid w:val="00C11B2F"/>
    <w:pPr>
      <w:jc w:val="center"/>
    </w:pPr>
    <w:rPr>
      <w:rFonts w:ascii="Calibri" w:hAnsi="Calibri" w:cs="Calibri"/>
      <w:b/>
      <w:bCs/>
      <w:sz w:val="28"/>
      <w:szCs w:val="28"/>
    </w:rPr>
  </w:style>
  <w:style w:type="character" w:styleId="Wyrnieniedelikatne">
    <w:name w:val="Subtle Emphasis"/>
    <w:basedOn w:val="Domylnaczcionkaakapitu"/>
    <w:uiPriority w:val="99"/>
    <w:qFormat/>
    <w:rsid w:val="00797AD5"/>
    <w:rPr>
      <w:i/>
      <w:iCs/>
      <w:color w:val="808080"/>
    </w:rPr>
  </w:style>
  <w:style w:type="character" w:customStyle="1" w:styleId="TytuZnak">
    <w:name w:val="Tytuł Znak"/>
    <w:aliases w:val="Znak Znak"/>
    <w:basedOn w:val="Domylnaczcionkaakapitu"/>
    <w:link w:val="Tytu"/>
    <w:uiPriority w:val="99"/>
    <w:locked/>
    <w:rsid w:val="00C11B2F"/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97A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D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9700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97AD5"/>
    <w:rPr>
      <w:sz w:val="24"/>
      <w:szCs w:val="24"/>
    </w:rPr>
  </w:style>
  <w:style w:type="paragraph" w:customStyle="1" w:styleId="Standard">
    <w:name w:val="Standard"/>
    <w:uiPriority w:val="99"/>
    <w:rsid w:val="00097008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97008"/>
    <w:rPr>
      <w:rFonts w:ascii="Cambria" w:eastAsia="Times New Roman" w:hAnsi="Cambria" w:cs="Cambri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298</Words>
  <Characters>1794</Characters>
  <Application>Microsoft Office Word</Application>
  <DocSecurity>0</DocSecurity>
  <Lines>14</Lines>
  <Paragraphs>4</Paragraphs>
  <ScaleCrop>false</ScaleCrop>
  <Company>Anna-Rafał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 opracowania ścieżki wizualnej dla Świętokrzyskiego Szlaku Arche – Geologicznego</dc:title>
  <dc:creator>Drzewiecka-Kowalik</dc:creator>
  <cp:lastModifiedBy>ROT</cp:lastModifiedBy>
  <cp:revision>3</cp:revision>
  <cp:lastPrinted>2010-11-26T09:41:00Z</cp:lastPrinted>
  <dcterms:created xsi:type="dcterms:W3CDTF">2010-11-26T09:18:00Z</dcterms:created>
  <dcterms:modified xsi:type="dcterms:W3CDTF">2010-11-26T13:46:00Z</dcterms:modified>
</cp:coreProperties>
</file>