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C4" w:rsidRDefault="00F833C4" w:rsidP="00F833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D95067">
        <w:rPr>
          <w:rFonts w:ascii="Arial" w:hAnsi="Arial" w:cs="Arial"/>
          <w:b/>
          <w:bCs/>
          <w:lang w:eastAsia="pl-PL"/>
        </w:rPr>
        <w:t xml:space="preserve">Załącznik nr </w:t>
      </w:r>
      <w:r w:rsidR="00B33263">
        <w:rPr>
          <w:rFonts w:ascii="Arial" w:hAnsi="Arial" w:cs="Arial"/>
          <w:b/>
          <w:bCs/>
          <w:lang w:eastAsia="pl-PL"/>
        </w:rPr>
        <w:t>5</w:t>
      </w:r>
      <w:r w:rsidRPr="00D95067">
        <w:rPr>
          <w:rFonts w:ascii="Arial" w:hAnsi="Arial" w:cs="Arial"/>
          <w:b/>
          <w:bCs/>
          <w:lang w:eastAsia="pl-PL"/>
        </w:rPr>
        <w:t xml:space="preserve"> do SIWZ</w:t>
      </w:r>
    </w:p>
    <w:p w:rsidR="00C845FA" w:rsidRPr="00D95067" w:rsidRDefault="001E3373" w:rsidP="00F833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1</w:t>
      </w:r>
      <w:r w:rsidR="00C845FA">
        <w:rPr>
          <w:rFonts w:ascii="Arial" w:hAnsi="Arial" w:cs="Arial"/>
          <w:b/>
          <w:bCs/>
          <w:lang w:eastAsia="pl-PL"/>
        </w:rPr>
        <w:t>/PN/201</w:t>
      </w:r>
      <w:r w:rsidR="00813D9D">
        <w:rPr>
          <w:rFonts w:ascii="Arial" w:hAnsi="Arial" w:cs="Arial"/>
          <w:b/>
          <w:bCs/>
          <w:lang w:eastAsia="pl-PL"/>
        </w:rPr>
        <w:t>3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946B38" w:rsidRDefault="00D95067" w:rsidP="00F83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95067">
        <w:rPr>
          <w:rFonts w:ascii="Arial" w:hAnsi="Arial" w:cs="Arial"/>
          <w:b/>
          <w:bCs/>
          <w:lang w:eastAsia="pl-PL"/>
        </w:rPr>
        <w:t xml:space="preserve">ISTOTNE  POSTANOWIENIA </w:t>
      </w:r>
      <w:r w:rsidR="00F833C4" w:rsidRPr="00D95067">
        <w:rPr>
          <w:rFonts w:ascii="Arial" w:hAnsi="Arial" w:cs="Arial"/>
          <w:b/>
          <w:bCs/>
          <w:lang w:eastAsia="pl-PL"/>
        </w:rPr>
        <w:t xml:space="preserve"> UMOWY</w:t>
      </w:r>
    </w:p>
    <w:p w:rsidR="00946B38" w:rsidRPr="00946B38" w:rsidRDefault="00946B38" w:rsidP="00F83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lang w:eastAsia="pl-PL"/>
        </w:rPr>
      </w:pPr>
    </w:p>
    <w:p w:rsidR="00F833C4" w:rsidRPr="00946B38" w:rsidRDefault="00946B38" w:rsidP="00F83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lang w:eastAsia="pl-PL"/>
        </w:rPr>
      </w:pPr>
      <w:r w:rsidRPr="00946B38">
        <w:rPr>
          <w:rFonts w:ascii="Arial" w:hAnsi="Arial" w:cs="Arial"/>
          <w:i/>
          <w:iCs/>
          <w:lang w:eastAsia="pl-PL"/>
        </w:rPr>
        <w:t>(postanowienia umowy o zamówienie publiczne mogą podlegać uzupełnieniu o elementy techniczne i merytoryczne w zależności od zakresu i części zamówienia udzielonych wykonawcy)</w:t>
      </w:r>
      <w:r w:rsidR="00F833C4" w:rsidRPr="00946B38">
        <w:rPr>
          <w:rFonts w:ascii="Arial" w:hAnsi="Arial" w:cs="Arial"/>
          <w:i/>
          <w:iCs/>
          <w:lang w:eastAsia="pl-PL"/>
        </w:rPr>
        <w:t xml:space="preserve"> </w:t>
      </w:r>
    </w:p>
    <w:p w:rsidR="00F833C4" w:rsidRPr="00946B38" w:rsidRDefault="00F833C4" w:rsidP="00F83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lang w:eastAsia="pl-PL"/>
        </w:rPr>
      </w:pP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F833C4" w:rsidRPr="00D95067" w:rsidRDefault="006A6FBE" w:rsidP="00F83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I.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D95067">
        <w:rPr>
          <w:rFonts w:ascii="Arial" w:hAnsi="Arial" w:cs="Arial"/>
          <w:color w:val="000000"/>
          <w:lang w:eastAsia="pl-PL"/>
        </w:rPr>
        <w:t>1.</w:t>
      </w:r>
      <w:r w:rsidR="006921B6">
        <w:rPr>
          <w:rFonts w:ascii="Arial" w:hAnsi="Arial" w:cs="Arial"/>
          <w:color w:val="000000"/>
          <w:lang w:eastAsia="pl-PL"/>
        </w:rPr>
        <w:t xml:space="preserve"> </w:t>
      </w:r>
      <w:r w:rsidRPr="00D95067">
        <w:rPr>
          <w:rFonts w:ascii="Arial" w:hAnsi="Arial" w:cs="Arial"/>
          <w:color w:val="000000"/>
          <w:lang w:eastAsia="pl-PL"/>
        </w:rPr>
        <w:t>Zamawiający</w:t>
      </w:r>
      <w:r w:rsidR="00E41450">
        <w:rPr>
          <w:rFonts w:ascii="Arial" w:hAnsi="Arial" w:cs="Arial"/>
          <w:color w:val="000000"/>
          <w:lang w:eastAsia="pl-PL"/>
        </w:rPr>
        <w:t xml:space="preserve"> </w:t>
      </w:r>
      <w:r w:rsidRPr="00D95067">
        <w:rPr>
          <w:rFonts w:ascii="Arial" w:hAnsi="Arial" w:cs="Arial"/>
          <w:color w:val="000000"/>
          <w:lang w:eastAsia="pl-PL"/>
        </w:rPr>
        <w:t>zleca, a Wykonawca przyjmuje do wykonania</w:t>
      </w:r>
      <w:r w:rsidR="00D95067">
        <w:rPr>
          <w:rFonts w:ascii="Arial" w:hAnsi="Arial" w:cs="Arial"/>
          <w:color w:val="000000"/>
          <w:lang w:eastAsia="pl-PL"/>
        </w:rPr>
        <w:t xml:space="preserve">  </w:t>
      </w:r>
      <w:r w:rsidR="00C37B3A">
        <w:rPr>
          <w:rFonts w:ascii="Arial" w:hAnsi="Arial" w:cs="Arial"/>
          <w:color w:val="000000"/>
          <w:lang w:eastAsia="pl-PL"/>
        </w:rPr>
        <w:t xml:space="preserve">zamówienie na </w:t>
      </w:r>
      <w:r w:rsidR="001A159C">
        <w:rPr>
          <w:rFonts w:ascii="Arial" w:hAnsi="Arial" w:cs="Arial"/>
          <w:color w:val="000000"/>
          <w:lang w:eastAsia="pl-PL"/>
        </w:rPr>
        <w:t xml:space="preserve">wykonanie </w:t>
      </w:r>
      <w:r w:rsidR="00D95067">
        <w:rPr>
          <w:rFonts w:ascii="Arial" w:hAnsi="Arial" w:cs="Arial"/>
          <w:color w:val="000000"/>
          <w:lang w:eastAsia="pl-PL"/>
        </w:rPr>
        <w:t>...........................................................................</w:t>
      </w:r>
      <w:r w:rsidRPr="00D95067">
        <w:rPr>
          <w:rFonts w:ascii="Arial" w:hAnsi="Arial" w:cs="Arial"/>
          <w:color w:val="000000"/>
          <w:lang w:eastAsia="pl-PL"/>
        </w:rPr>
        <w:t>, na warunkach określonych w specyfikacji istotnych</w:t>
      </w:r>
      <w:r w:rsidRPr="00D95067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D95067">
        <w:rPr>
          <w:rFonts w:ascii="Arial" w:hAnsi="Arial" w:cs="Arial"/>
          <w:color w:val="000000"/>
          <w:lang w:eastAsia="pl-PL"/>
        </w:rPr>
        <w:t>warunków zamówienia (SIWZ), zgodnie ze złożoną ofertą.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D95067">
        <w:rPr>
          <w:rFonts w:ascii="Arial" w:hAnsi="Arial" w:cs="Arial"/>
          <w:color w:val="000000"/>
          <w:lang w:eastAsia="pl-PL"/>
        </w:rPr>
        <w:t>2. Szczegółowy opis przedmiotu</w:t>
      </w:r>
      <w:r w:rsidR="00B804F9">
        <w:rPr>
          <w:rFonts w:ascii="Arial" w:hAnsi="Arial" w:cs="Arial"/>
          <w:color w:val="000000"/>
          <w:lang w:eastAsia="pl-PL"/>
        </w:rPr>
        <w:t xml:space="preserve"> niniejszej</w:t>
      </w:r>
      <w:r w:rsidRPr="00D95067">
        <w:rPr>
          <w:rFonts w:ascii="Arial" w:hAnsi="Arial" w:cs="Arial"/>
          <w:color w:val="000000"/>
          <w:lang w:eastAsia="pl-PL"/>
        </w:rPr>
        <w:t xml:space="preserve"> umowy zawiera </w:t>
      </w:r>
      <w:r w:rsidR="00B804F9">
        <w:rPr>
          <w:rFonts w:ascii="Arial" w:hAnsi="Arial" w:cs="Arial"/>
          <w:color w:val="000000"/>
          <w:lang w:eastAsia="pl-PL"/>
        </w:rPr>
        <w:t>załącznik nr 1 do SIW</w:t>
      </w:r>
      <w:r w:rsidR="000F0E44">
        <w:rPr>
          <w:rFonts w:ascii="Arial" w:hAnsi="Arial" w:cs="Arial"/>
          <w:color w:val="000000"/>
          <w:lang w:eastAsia="pl-PL"/>
        </w:rPr>
        <w:t>Z – część ...................................................</w:t>
      </w:r>
      <w:r w:rsidR="00B804F9">
        <w:rPr>
          <w:rFonts w:ascii="Arial" w:hAnsi="Arial" w:cs="Arial"/>
          <w:color w:val="000000"/>
          <w:lang w:eastAsia="pl-PL"/>
        </w:rPr>
        <w:t>.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F833C4" w:rsidRPr="00D95067" w:rsidRDefault="006A6FBE" w:rsidP="00F83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II.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D95067">
        <w:rPr>
          <w:rFonts w:ascii="Arial" w:hAnsi="Arial" w:cs="Arial"/>
          <w:color w:val="000000"/>
          <w:lang w:eastAsia="pl-PL"/>
        </w:rPr>
        <w:t>Wykonawca zobowiązuje się do wykonania umowy w terminie</w:t>
      </w:r>
      <w:r w:rsidR="000F0E44">
        <w:rPr>
          <w:rFonts w:ascii="Arial" w:hAnsi="Arial" w:cs="Arial"/>
          <w:color w:val="000000"/>
          <w:lang w:eastAsia="pl-PL"/>
        </w:rPr>
        <w:t>/ach</w:t>
      </w:r>
      <w:r w:rsidRPr="00D95067">
        <w:rPr>
          <w:rFonts w:ascii="Arial" w:hAnsi="Arial" w:cs="Arial"/>
          <w:color w:val="000000"/>
          <w:lang w:eastAsia="pl-PL"/>
        </w:rPr>
        <w:t xml:space="preserve"> do dnia </w:t>
      </w:r>
      <w:r w:rsidR="00496E77">
        <w:rPr>
          <w:rFonts w:ascii="Arial" w:hAnsi="Arial" w:cs="Arial"/>
          <w:color w:val="000000"/>
          <w:lang w:eastAsia="pl-PL"/>
        </w:rPr>
        <w:t>...........................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F833C4" w:rsidRPr="00D95067" w:rsidRDefault="006A6FBE" w:rsidP="00F83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III.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D95067">
        <w:rPr>
          <w:rFonts w:ascii="Arial" w:hAnsi="Arial" w:cs="Arial"/>
          <w:color w:val="000000"/>
          <w:lang w:eastAsia="pl-PL"/>
        </w:rPr>
        <w:t xml:space="preserve">1. Termin wykonania umowy, o którym mowa w </w:t>
      </w:r>
      <w:r w:rsidR="00D61A82">
        <w:rPr>
          <w:rFonts w:ascii="Arial" w:hAnsi="Arial" w:cs="Arial"/>
          <w:color w:val="000000"/>
          <w:lang w:eastAsia="pl-PL"/>
        </w:rPr>
        <w:t>pkt II.</w:t>
      </w:r>
      <w:r w:rsidRPr="00D95067">
        <w:rPr>
          <w:rFonts w:ascii="Arial" w:hAnsi="Arial" w:cs="Arial"/>
          <w:color w:val="000000"/>
          <w:lang w:eastAsia="pl-PL"/>
        </w:rPr>
        <w:t xml:space="preserve"> uważa się za dotrzymany, jeżeli przed jego upływem Wykonawca przedstawił Zamawiającemu do odbioru przedmiot umowy określony w </w:t>
      </w:r>
      <w:r w:rsidR="00944B79">
        <w:rPr>
          <w:rFonts w:ascii="Arial" w:hAnsi="Arial" w:cs="Arial"/>
          <w:color w:val="000000"/>
          <w:lang w:eastAsia="pl-PL"/>
        </w:rPr>
        <w:t>pkt. I</w:t>
      </w:r>
      <w:r w:rsidRPr="00D95067">
        <w:rPr>
          <w:rFonts w:ascii="Arial" w:hAnsi="Arial" w:cs="Arial"/>
          <w:color w:val="000000"/>
          <w:lang w:eastAsia="pl-PL"/>
        </w:rPr>
        <w:t xml:space="preserve"> umowy.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D95067">
        <w:rPr>
          <w:rFonts w:ascii="Arial" w:hAnsi="Arial" w:cs="Arial"/>
          <w:color w:val="000000"/>
          <w:lang w:eastAsia="pl-PL"/>
        </w:rPr>
        <w:t>2. W przypadku stwierdzenia, w trakcie czynności odbioru wad, termin ich usunięcia i ponownego odbioru zostanie wyznaczony przez Zamawiającego odpowiednio do stwierdzonych wad, nie dłużej jednak niż 7 dni.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D95067">
        <w:rPr>
          <w:rFonts w:ascii="Arial" w:hAnsi="Arial" w:cs="Arial"/>
          <w:color w:val="000000"/>
          <w:lang w:eastAsia="pl-PL"/>
        </w:rPr>
        <w:t>3. Usunięcie wad odbywa się na koszt Wykonawcy.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D95067">
        <w:rPr>
          <w:rFonts w:ascii="Arial" w:hAnsi="Arial" w:cs="Arial"/>
          <w:color w:val="000000"/>
          <w:lang w:eastAsia="pl-PL"/>
        </w:rPr>
        <w:t>4. Przekroczenie wymaganego terminu usunięcia wad stwierdzonych przy odbiorze traktowane będzie jako niedotrzymanie terminów umownych.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660D2F" w:rsidRDefault="00660D2F" w:rsidP="00F83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F833C4" w:rsidRPr="00D95067" w:rsidRDefault="00660D2F" w:rsidP="00F83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I</w:t>
      </w:r>
      <w:r w:rsidR="006A6FBE">
        <w:rPr>
          <w:rFonts w:ascii="Arial" w:hAnsi="Arial" w:cs="Arial"/>
          <w:b/>
          <w:bCs/>
          <w:color w:val="000000"/>
          <w:lang w:eastAsia="pl-PL"/>
        </w:rPr>
        <w:t>V.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D95067">
        <w:rPr>
          <w:rFonts w:ascii="Arial" w:hAnsi="Arial" w:cs="Arial"/>
          <w:color w:val="000000"/>
          <w:lang w:eastAsia="pl-PL"/>
        </w:rPr>
        <w:t>1. Strony ustalają odpowiedzialność za niewykonanie lub nienależyte wykonanie umowy w formie kar umownych w następujących przypadkach i wysokościach: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lang w:eastAsia="pl-PL"/>
        </w:rPr>
      </w:pPr>
      <w:r w:rsidRPr="00D95067">
        <w:rPr>
          <w:rFonts w:ascii="Arial" w:hAnsi="Arial" w:cs="Arial"/>
          <w:color w:val="000000"/>
          <w:lang w:eastAsia="pl-PL"/>
        </w:rPr>
        <w:t xml:space="preserve">a) za opóźnienie w wykonaniu </w:t>
      </w:r>
      <w:r w:rsidR="00944B79">
        <w:rPr>
          <w:rFonts w:ascii="Arial" w:hAnsi="Arial" w:cs="Arial"/>
          <w:color w:val="000000"/>
          <w:lang w:eastAsia="pl-PL"/>
        </w:rPr>
        <w:t xml:space="preserve">elementu </w:t>
      </w:r>
      <w:r w:rsidRPr="00D95067">
        <w:rPr>
          <w:rFonts w:ascii="Arial" w:hAnsi="Arial" w:cs="Arial"/>
          <w:color w:val="000000"/>
          <w:lang w:eastAsia="pl-PL"/>
        </w:rPr>
        <w:t>przedmiotu umowy - w wysokości 0,5% wynagrodzenia brutto za każdy dzień opóźnienia licząc od dnia określonego jako termin realizacji zamówienia,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lang w:eastAsia="pl-PL"/>
        </w:rPr>
      </w:pPr>
      <w:r w:rsidRPr="00D95067">
        <w:rPr>
          <w:rFonts w:ascii="Arial" w:hAnsi="Arial" w:cs="Arial"/>
          <w:color w:val="000000"/>
          <w:lang w:eastAsia="pl-PL"/>
        </w:rPr>
        <w:lastRenderedPageBreak/>
        <w:t>b) za opóźnienie w usuwaniu wad stwierdzonych przy odbiorze - w wysokości 1% wynagrodzenia brutto za każdy dzień opóźnienia licząc od upływu terminu wyznaczonego na usunięcie wad, lub terminu, o którym mowa w § 3 ust.2,</w:t>
      </w:r>
    </w:p>
    <w:p w:rsidR="00F833C4" w:rsidRPr="00D95067" w:rsidRDefault="00944B79" w:rsidP="00F833C4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c</w:t>
      </w:r>
      <w:r w:rsidR="00F833C4" w:rsidRPr="00D95067">
        <w:rPr>
          <w:rFonts w:ascii="Arial" w:hAnsi="Arial" w:cs="Arial"/>
          <w:color w:val="000000"/>
          <w:lang w:eastAsia="pl-PL"/>
        </w:rPr>
        <w:t>) z tytułu odstąpienia od realizacji umowy z przyczyn zależnych od Wykonawcy - w wysokości 10% wartości wynagrodzenia brutto wymienionego w § 6 ust. 1 umowy,</w:t>
      </w:r>
    </w:p>
    <w:p w:rsidR="006A6FBE" w:rsidRDefault="006A6FBE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6A6FBE" w:rsidRPr="006A6FBE" w:rsidRDefault="006A6FBE" w:rsidP="006A6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6A6FBE">
        <w:rPr>
          <w:rFonts w:ascii="Arial" w:hAnsi="Arial" w:cs="Arial"/>
          <w:b/>
          <w:bCs/>
          <w:color w:val="000000"/>
          <w:lang w:eastAsia="pl-PL"/>
        </w:rPr>
        <w:t>V.</w:t>
      </w:r>
    </w:p>
    <w:p w:rsidR="00F833C4" w:rsidRPr="00D95067" w:rsidRDefault="006A6FBE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1</w:t>
      </w:r>
      <w:r w:rsidR="00F833C4" w:rsidRPr="00D95067">
        <w:rPr>
          <w:rFonts w:ascii="Arial" w:hAnsi="Arial" w:cs="Arial"/>
          <w:color w:val="000000"/>
          <w:lang w:eastAsia="pl-PL"/>
        </w:rPr>
        <w:t xml:space="preserve">. Zamawiający może odstąpić od umowy w przypadku 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lang w:eastAsia="pl-PL"/>
        </w:rPr>
      </w:pPr>
      <w:r w:rsidRPr="00D95067">
        <w:rPr>
          <w:rFonts w:ascii="Arial" w:hAnsi="Arial" w:cs="Arial"/>
          <w:color w:val="000000"/>
          <w:lang w:eastAsia="pl-PL"/>
        </w:rPr>
        <w:t xml:space="preserve">a) jeżeli Wykonawca dopuści się przekraczającego okres </w:t>
      </w:r>
      <w:r w:rsidR="00813D9D">
        <w:rPr>
          <w:rFonts w:ascii="Arial" w:hAnsi="Arial" w:cs="Arial"/>
          <w:color w:val="000000"/>
          <w:lang w:eastAsia="pl-PL"/>
        </w:rPr>
        <w:t>2 tygodnie</w:t>
      </w:r>
      <w:r w:rsidRPr="00D95067">
        <w:rPr>
          <w:rFonts w:ascii="Arial" w:hAnsi="Arial" w:cs="Arial"/>
          <w:color w:val="000000"/>
          <w:lang w:eastAsia="pl-PL"/>
        </w:rPr>
        <w:t xml:space="preserve"> opóźnienia w realizacji </w:t>
      </w:r>
      <w:r w:rsidRPr="00D95067">
        <w:rPr>
          <w:rFonts w:ascii="Arial" w:hAnsi="Arial" w:cs="Arial"/>
          <w:lang w:eastAsia="pl-PL"/>
        </w:rPr>
        <w:t>z</w:t>
      </w:r>
      <w:r w:rsidRPr="00D95067">
        <w:rPr>
          <w:rFonts w:ascii="Arial" w:hAnsi="Arial" w:cs="Arial"/>
          <w:color w:val="000000"/>
          <w:lang w:eastAsia="pl-PL"/>
        </w:rPr>
        <w:t xml:space="preserve">amówienia; 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lang w:eastAsia="pl-PL"/>
        </w:rPr>
      </w:pPr>
      <w:r w:rsidRPr="00D95067">
        <w:rPr>
          <w:rFonts w:ascii="Arial" w:hAnsi="Arial" w:cs="Arial"/>
          <w:color w:val="000000"/>
          <w:lang w:eastAsia="pl-PL"/>
        </w:rPr>
        <w:t xml:space="preserve">b) jeżeli Wykonawca naruszy inne istotne postanowienia umowy Zamawiający może od umowy odstąpić po upływie 7 dni od wezwania Wykonawcy  do zaniechania naruszeń istotnych postanowień umowy i usunięcia ewentualnych skutków naruszeń.  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color w:val="000000"/>
          <w:lang w:eastAsia="pl-PL"/>
        </w:rPr>
      </w:pPr>
    </w:p>
    <w:p w:rsidR="00F833C4" w:rsidRPr="00D95067" w:rsidRDefault="006A6FBE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2</w:t>
      </w:r>
      <w:r w:rsidR="00F833C4" w:rsidRPr="00D95067">
        <w:rPr>
          <w:rFonts w:ascii="Arial" w:hAnsi="Arial" w:cs="Arial"/>
          <w:color w:val="000000"/>
          <w:lang w:eastAsia="pl-PL"/>
        </w:rPr>
        <w:t xml:space="preserve">. Odstąpienie Zamawiającego od niniejszej umowy nie pozbawia go prawa do naliczenia kar umownych.  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F833C4" w:rsidRPr="00D95067" w:rsidRDefault="006A6FBE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3</w:t>
      </w:r>
      <w:r w:rsidR="00F833C4" w:rsidRPr="00D95067">
        <w:rPr>
          <w:rFonts w:ascii="Arial" w:hAnsi="Arial" w:cs="Arial"/>
          <w:color w:val="000000"/>
          <w:lang w:eastAsia="pl-PL"/>
        </w:rPr>
        <w:t>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F833C4" w:rsidRPr="00D95067" w:rsidRDefault="006A6FBE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4</w:t>
      </w:r>
      <w:r w:rsidR="00F833C4" w:rsidRPr="00D95067">
        <w:rPr>
          <w:rFonts w:ascii="Arial" w:hAnsi="Arial" w:cs="Arial"/>
          <w:color w:val="000000"/>
          <w:lang w:eastAsia="pl-PL"/>
        </w:rPr>
        <w:t xml:space="preserve">. W sytuacji, gdy kary umowne przewidziane w </w:t>
      </w:r>
      <w:r w:rsidR="00605608">
        <w:rPr>
          <w:rFonts w:ascii="Arial" w:hAnsi="Arial" w:cs="Arial"/>
          <w:color w:val="000000"/>
          <w:lang w:eastAsia="pl-PL"/>
        </w:rPr>
        <w:t>pkt. IV</w:t>
      </w:r>
      <w:r w:rsidR="00F833C4" w:rsidRPr="00D95067">
        <w:rPr>
          <w:rFonts w:ascii="Arial" w:hAnsi="Arial" w:cs="Arial"/>
          <w:color w:val="000000"/>
          <w:lang w:eastAsia="pl-PL"/>
        </w:rPr>
        <w:t xml:space="preserve"> nie pokrywają szkody, Zamawiającemu przysługuje prawo żądania </w:t>
      </w:r>
      <w:r w:rsidR="00946B38">
        <w:rPr>
          <w:rFonts w:ascii="Arial" w:hAnsi="Arial" w:cs="Arial"/>
          <w:color w:val="000000"/>
          <w:lang w:eastAsia="pl-PL"/>
        </w:rPr>
        <w:t xml:space="preserve">uzupełniającego </w:t>
      </w:r>
      <w:r w:rsidR="00F833C4" w:rsidRPr="00D95067">
        <w:rPr>
          <w:rFonts w:ascii="Arial" w:hAnsi="Arial" w:cs="Arial"/>
          <w:color w:val="000000"/>
          <w:lang w:eastAsia="pl-PL"/>
        </w:rPr>
        <w:t>odszkodowania na zasadach ogólnych.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F833C4" w:rsidRPr="00D95067" w:rsidRDefault="006A6FBE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6</w:t>
      </w:r>
      <w:r w:rsidR="00F833C4" w:rsidRPr="00D95067">
        <w:rPr>
          <w:rFonts w:ascii="Arial" w:hAnsi="Arial" w:cs="Arial"/>
          <w:color w:val="000000"/>
          <w:lang w:eastAsia="pl-PL"/>
        </w:rPr>
        <w:t>. Naliczona kara umowna podlega potrąceniu z kwoty faktury VAT przedstawionej do zapłaty, a w przypadku gdy</w:t>
      </w:r>
      <w:r w:rsidR="00946B38">
        <w:rPr>
          <w:rFonts w:ascii="Arial" w:hAnsi="Arial" w:cs="Arial"/>
          <w:color w:val="000000"/>
          <w:lang w:eastAsia="pl-PL"/>
        </w:rPr>
        <w:t xml:space="preserve"> nie powstało po stronie Wykonawcy roszczenie o wynagrodzenie lub gdyby </w:t>
      </w:r>
      <w:r w:rsidR="00F833C4" w:rsidRPr="00D95067">
        <w:rPr>
          <w:rFonts w:ascii="Arial" w:hAnsi="Arial" w:cs="Arial"/>
          <w:color w:val="000000"/>
          <w:lang w:eastAsia="pl-PL"/>
        </w:rPr>
        <w:t xml:space="preserve">Zamawiający od umowy odstąpił – będzie </w:t>
      </w:r>
      <w:r w:rsidR="00946B38">
        <w:rPr>
          <w:rFonts w:ascii="Arial" w:hAnsi="Arial" w:cs="Arial"/>
          <w:color w:val="000000"/>
          <w:lang w:eastAsia="pl-PL"/>
        </w:rPr>
        <w:t xml:space="preserve">potrącona z zabezpieczenia należytego wykonania umowy lub </w:t>
      </w:r>
      <w:r w:rsidR="00F833C4" w:rsidRPr="00D95067">
        <w:rPr>
          <w:rFonts w:ascii="Arial" w:hAnsi="Arial" w:cs="Arial"/>
          <w:color w:val="000000"/>
          <w:lang w:eastAsia="pl-PL"/>
        </w:rPr>
        <w:t>dochodzona od Wykonawcy na zasadach ogólnych.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C20B63" w:rsidRDefault="00C20B63" w:rsidP="00F83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VI.</w:t>
      </w:r>
    </w:p>
    <w:p w:rsidR="0031727F" w:rsidRDefault="00C20B63" w:rsidP="001E3373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ascii="Arial" w:hAnsi="Arial" w:cs="Arial"/>
        </w:rPr>
      </w:pPr>
      <w:r w:rsidRPr="0031727F">
        <w:rPr>
          <w:rFonts w:ascii="Arial" w:hAnsi="Arial" w:cs="Arial"/>
        </w:rPr>
        <w:t>W przypadku wystąpienia uszkodzeń dostarczonego przedmiotu zamówienia, powstałych na skutek wad materiałowych, wykonania lub innych wad nie stwierdzonych w trakcie odbioru Wykonawca zobowiązany będzie do jego wymiany na przedmiot wolny od wad. Wymagany przez Zamawiającego czas reakcji Wykonawcy na wymianę przedmiotu zamówienia wynosi 2 dni robocze, licząc od chwili zgłoszenia telefonicznego przez zamawiającego  (z wyłączeniem dni ustawowo wolnych od pracy).</w:t>
      </w:r>
    </w:p>
    <w:p w:rsidR="00C20B63" w:rsidRPr="0031727F" w:rsidRDefault="0031727F" w:rsidP="001E3373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 dokonaniu wymiany przedmiotu wadliwego na wolny od wad Wykonawca zapłaci Zamawiającemu karę umowną w wysokości 0,1 % wynagrodzenia umownego za każdy dzień opóźnienia licząc od upływu terminu na</w:t>
      </w:r>
      <w:r w:rsidR="000B116F">
        <w:rPr>
          <w:rFonts w:ascii="Arial" w:hAnsi="Arial" w:cs="Arial"/>
        </w:rPr>
        <w:t xml:space="preserve"> wymianę.</w:t>
      </w:r>
      <w:r>
        <w:rPr>
          <w:rFonts w:ascii="Arial" w:hAnsi="Arial" w:cs="Arial"/>
        </w:rPr>
        <w:t xml:space="preserve">  </w:t>
      </w:r>
      <w:r w:rsidR="00C20B63" w:rsidRPr="0031727F">
        <w:rPr>
          <w:rFonts w:ascii="Arial" w:hAnsi="Arial" w:cs="Arial"/>
        </w:rPr>
        <w:t xml:space="preserve">  </w:t>
      </w:r>
    </w:p>
    <w:p w:rsidR="00C20B63" w:rsidRDefault="00C20B63" w:rsidP="00F83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C20B63" w:rsidRDefault="00C20B63" w:rsidP="00F83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F833C4" w:rsidRPr="00D95067" w:rsidRDefault="006A6FBE" w:rsidP="00F83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VII.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D95067">
        <w:rPr>
          <w:rFonts w:ascii="Arial" w:hAnsi="Arial" w:cs="Arial"/>
          <w:color w:val="000000"/>
          <w:lang w:eastAsia="pl-PL"/>
        </w:rPr>
        <w:lastRenderedPageBreak/>
        <w:t>1. Za wykonanie umowy Wykonawcy przysługuje wynagrodzenie w wysokości netto …………zł (słownie:……………….) powiększone o należny podatek VAT w kwocie ........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D95067">
        <w:rPr>
          <w:rFonts w:ascii="Arial" w:hAnsi="Arial" w:cs="Arial"/>
          <w:color w:val="000000"/>
          <w:lang w:eastAsia="pl-PL"/>
        </w:rPr>
        <w:t>zł (słownie: ................................... ), tj. wynagrodzenie łączne brutto w wysokości ………… zł (słownie:……………………).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D95067">
        <w:rPr>
          <w:rFonts w:ascii="Arial" w:hAnsi="Arial" w:cs="Arial"/>
          <w:color w:val="000000"/>
          <w:lang w:eastAsia="pl-PL"/>
        </w:rPr>
        <w:t>2. Wynagrodzenie określone w ust. 1 obejmuje całkowitą należność, jaką Zamawiający zobowiązany jest zapłacić za wykonanie umowy</w:t>
      </w:r>
      <w:r w:rsidR="001E3373">
        <w:rPr>
          <w:rFonts w:ascii="Arial" w:hAnsi="Arial" w:cs="Arial"/>
          <w:color w:val="000000"/>
          <w:lang w:eastAsia="pl-PL"/>
        </w:rPr>
        <w:t>, w tym wynagrodzenie za przeniesienie praw autorskich</w:t>
      </w:r>
      <w:r w:rsidR="00605608">
        <w:rPr>
          <w:rFonts w:ascii="Arial" w:hAnsi="Arial" w:cs="Arial"/>
          <w:color w:val="000000"/>
          <w:lang w:eastAsia="pl-PL"/>
        </w:rPr>
        <w:t>, i uwzględnia</w:t>
      </w:r>
      <w:r w:rsidR="00605608" w:rsidRPr="0096104D">
        <w:rPr>
          <w:rFonts w:ascii="Times New Roman" w:hAnsi="Times New Roman" w:cs="Times New Roman"/>
          <w:sz w:val="24"/>
          <w:szCs w:val="24"/>
        </w:rPr>
        <w:t xml:space="preserve"> </w:t>
      </w:r>
      <w:r w:rsidR="00605608" w:rsidRPr="00605608">
        <w:rPr>
          <w:rFonts w:ascii="Arial" w:hAnsi="Arial" w:cs="Arial"/>
        </w:rPr>
        <w:t xml:space="preserve">wszystkie koszty związane z wykonaniem usługi, wraz z dostawą i rozładunkiem przedmiotu zamówienia w siedzibie </w:t>
      </w:r>
      <w:r w:rsidR="00605608">
        <w:rPr>
          <w:rFonts w:ascii="Arial" w:hAnsi="Arial" w:cs="Arial"/>
        </w:rPr>
        <w:t>Z</w:t>
      </w:r>
      <w:r w:rsidR="00605608" w:rsidRPr="00605608">
        <w:rPr>
          <w:rFonts w:ascii="Arial" w:hAnsi="Arial" w:cs="Arial"/>
        </w:rPr>
        <w:t>amawiającego</w:t>
      </w:r>
      <w:r w:rsidRPr="00605608">
        <w:rPr>
          <w:rFonts w:ascii="Arial" w:hAnsi="Arial" w:cs="Arial"/>
          <w:color w:val="000000"/>
          <w:lang w:eastAsia="pl-PL"/>
        </w:rPr>
        <w:t>.</w:t>
      </w:r>
      <w:r w:rsidR="00605608">
        <w:rPr>
          <w:rFonts w:ascii="Arial" w:hAnsi="Arial" w:cs="Arial"/>
          <w:color w:val="000000"/>
          <w:lang w:eastAsia="pl-PL"/>
        </w:rPr>
        <w:t xml:space="preserve"> 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1E3373" w:rsidRDefault="001E3373" w:rsidP="00F83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F833C4" w:rsidRPr="00D95067" w:rsidRDefault="006A6FBE" w:rsidP="00F83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VIII.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D95067">
        <w:rPr>
          <w:rFonts w:ascii="Arial" w:hAnsi="Arial" w:cs="Arial"/>
          <w:color w:val="000000"/>
          <w:lang w:eastAsia="pl-PL"/>
        </w:rPr>
        <w:t>1. Zapłata nastąpi w formie przelewu na rachunek: ………………………………….. w terminie 30 dni od daty przedłożenia prawidłowo wystawionej faktury VAT.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D95067">
        <w:rPr>
          <w:rFonts w:ascii="Arial" w:hAnsi="Arial" w:cs="Arial"/>
          <w:color w:val="000000"/>
          <w:lang w:eastAsia="pl-PL"/>
        </w:rPr>
        <w:t>2. Wyłączną podstawę wystawienia przez Wykonawcę Zamawiającemu faktury VAT stanowić będzie protokół odbioru przedmiotu umowy zawierający podpisy upoważnionych przedstawicieli Wykonawcy i Zamawiającego.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lang w:eastAsia="pl-PL"/>
        </w:rPr>
      </w:pPr>
      <w:r w:rsidRPr="00D95067">
        <w:rPr>
          <w:rFonts w:ascii="Arial" w:hAnsi="Arial" w:cs="Arial"/>
          <w:color w:val="000000"/>
          <w:lang w:eastAsia="pl-PL"/>
        </w:rPr>
        <w:t>3. Za dzień zapłaty uważa się dzień obciążenia rachunku bankowego Zamawiającego</w:t>
      </w:r>
      <w:r w:rsidRPr="00D95067">
        <w:rPr>
          <w:rFonts w:ascii="Arial" w:hAnsi="Arial" w:cs="Arial"/>
          <w:i/>
          <w:iCs/>
          <w:color w:val="000000"/>
          <w:lang w:eastAsia="pl-PL"/>
        </w:rPr>
        <w:t>.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eastAsia="pl-PL"/>
        </w:rPr>
      </w:pPr>
    </w:p>
    <w:p w:rsidR="00F833C4" w:rsidRPr="00D95067" w:rsidRDefault="006A6FBE" w:rsidP="00F83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IX.</w:t>
      </w:r>
    </w:p>
    <w:p w:rsidR="00F833C4" w:rsidRPr="00D95067" w:rsidRDefault="00813D9D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Data zapłaty przez Zamawiającego wynagrodzenia wskazanego powyżej jest datą przejścia na Zamawiającego własności przedmiotu zamówienia.  </w:t>
      </w:r>
      <w:r w:rsidR="00946B38">
        <w:rPr>
          <w:rFonts w:ascii="Arial" w:hAnsi="Arial" w:cs="Arial"/>
          <w:color w:val="000000"/>
          <w:lang w:eastAsia="pl-PL"/>
        </w:rPr>
        <w:t xml:space="preserve">  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813D9D" w:rsidRDefault="00813D9D" w:rsidP="003B37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F833C4" w:rsidRPr="003B3781" w:rsidRDefault="003B3781" w:rsidP="003B37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3B3781">
        <w:rPr>
          <w:rFonts w:ascii="Arial" w:hAnsi="Arial" w:cs="Arial"/>
          <w:b/>
          <w:bCs/>
          <w:color w:val="000000"/>
          <w:lang w:eastAsia="pl-PL"/>
        </w:rPr>
        <w:t>X.</w:t>
      </w:r>
    </w:p>
    <w:p w:rsidR="00F833C4" w:rsidRPr="00D95067" w:rsidRDefault="00496E77" w:rsidP="00F833C4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Z</w:t>
      </w:r>
      <w:r w:rsidR="00F833C4" w:rsidRPr="00D95067">
        <w:rPr>
          <w:rFonts w:ascii="Arial" w:hAnsi="Arial" w:cs="Arial"/>
          <w:color w:val="000000"/>
          <w:lang w:eastAsia="pl-PL"/>
        </w:rPr>
        <w:t>e strony Zamawiającego osobą odpowiedzialną za realizację postanowień niniejszej umowy oraz odbiór przedmiotu umowy jest</w:t>
      </w:r>
      <w:r>
        <w:rPr>
          <w:rFonts w:ascii="Arial" w:hAnsi="Arial" w:cs="Arial"/>
          <w:color w:val="000000"/>
          <w:lang w:eastAsia="pl-PL"/>
        </w:rPr>
        <w:t xml:space="preserve"> Anna Drzewiecka</w:t>
      </w:r>
      <w:r w:rsidR="00F833C4" w:rsidRPr="00D95067">
        <w:rPr>
          <w:rFonts w:ascii="Arial" w:hAnsi="Arial" w:cs="Arial"/>
          <w:color w:val="000000"/>
          <w:lang w:eastAsia="pl-PL"/>
        </w:rPr>
        <w:t>.</w:t>
      </w:r>
    </w:p>
    <w:p w:rsidR="00F833C4" w:rsidRPr="00D95067" w:rsidRDefault="00F833C4" w:rsidP="00F833C4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lang w:eastAsia="pl-PL"/>
        </w:rPr>
      </w:pPr>
      <w:r w:rsidRPr="00D95067">
        <w:rPr>
          <w:rFonts w:ascii="Arial" w:hAnsi="Arial" w:cs="Arial"/>
          <w:color w:val="000000"/>
          <w:lang w:eastAsia="pl-PL"/>
        </w:rPr>
        <w:t xml:space="preserve">Ze strony Wykonawcy osobą odpowiedzialną za realizację postanowień niniejszej umowy oraz przedstawienie przedmiotu umowy do odbioru jest </w:t>
      </w:r>
      <w:r w:rsidR="00496E77">
        <w:rPr>
          <w:rFonts w:ascii="Arial" w:hAnsi="Arial" w:cs="Arial"/>
          <w:color w:val="000000"/>
          <w:lang w:eastAsia="pl-PL"/>
        </w:rPr>
        <w:t>....................................................</w:t>
      </w:r>
      <w:r w:rsidRPr="00D95067">
        <w:rPr>
          <w:rFonts w:ascii="Arial" w:hAnsi="Arial" w:cs="Arial"/>
          <w:color w:val="000000"/>
          <w:lang w:eastAsia="pl-PL"/>
        </w:rPr>
        <w:t>.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946B38" w:rsidRPr="00D95067" w:rsidRDefault="00946B38" w:rsidP="00F83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XI.</w:t>
      </w:r>
    </w:p>
    <w:p w:rsidR="00946B38" w:rsidRPr="00946B38" w:rsidRDefault="00946B38" w:rsidP="00946B38">
      <w:pPr>
        <w:numPr>
          <w:ilvl w:val="0"/>
          <w:numId w:val="9"/>
        </w:numPr>
        <w:tabs>
          <w:tab w:val="clear" w:pos="720"/>
          <w:tab w:val="num" w:pos="360"/>
          <w:tab w:val="num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946B38">
        <w:rPr>
          <w:rFonts w:ascii="Arial" w:hAnsi="Arial" w:cs="Arial"/>
        </w:rPr>
        <w:t xml:space="preserve">Zmiany treści umowy wymagają formy pisemnej pod rygorem nieważności. Zmiany </w:t>
      </w:r>
      <w:r>
        <w:rPr>
          <w:rFonts w:ascii="Arial" w:hAnsi="Arial" w:cs="Arial"/>
        </w:rPr>
        <w:t xml:space="preserve">wykraczające poza zakres ustalony w SIWZ i ogłoszeniu jak również </w:t>
      </w:r>
      <w:r w:rsidRPr="00946B38">
        <w:rPr>
          <w:rFonts w:ascii="Arial" w:hAnsi="Arial" w:cs="Arial"/>
        </w:rPr>
        <w:t>naruszające przepisy ustawy z dnia 29 stycznia 2004r. – Prawo zamówień publicznych są niedopuszczalne.</w:t>
      </w:r>
    </w:p>
    <w:p w:rsidR="00946B38" w:rsidRDefault="00946B38" w:rsidP="00946B38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lang w:eastAsia="pl-PL"/>
        </w:rPr>
      </w:pPr>
    </w:p>
    <w:p w:rsidR="00F833C4" w:rsidRPr="00D95067" w:rsidRDefault="00F833C4" w:rsidP="00946B3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lang w:eastAsia="pl-PL"/>
        </w:rPr>
      </w:pPr>
      <w:r w:rsidRPr="00D95067">
        <w:rPr>
          <w:rFonts w:ascii="Arial" w:hAnsi="Arial" w:cs="Arial"/>
          <w:color w:val="000000"/>
          <w:lang w:eastAsia="pl-PL"/>
        </w:rPr>
        <w:t xml:space="preserve">Umowę sporządzono w </w:t>
      </w:r>
      <w:r w:rsidR="004F614D">
        <w:rPr>
          <w:rFonts w:ascii="Arial" w:hAnsi="Arial" w:cs="Arial"/>
          <w:color w:val="000000"/>
          <w:lang w:eastAsia="pl-PL"/>
        </w:rPr>
        <w:t>dwóch</w:t>
      </w:r>
      <w:r w:rsidRPr="00D95067">
        <w:rPr>
          <w:rFonts w:ascii="Arial" w:hAnsi="Arial" w:cs="Arial"/>
          <w:color w:val="000000"/>
          <w:lang w:eastAsia="pl-PL"/>
        </w:rPr>
        <w:t xml:space="preserve"> jednobrzmiących egzemplarzach, jeden dla Wykonawcy i </w:t>
      </w:r>
      <w:r w:rsidR="004F614D">
        <w:rPr>
          <w:rFonts w:ascii="Arial" w:hAnsi="Arial" w:cs="Arial"/>
          <w:color w:val="000000"/>
          <w:lang w:eastAsia="pl-PL"/>
        </w:rPr>
        <w:t>jeden</w:t>
      </w:r>
      <w:r w:rsidRPr="00D95067">
        <w:rPr>
          <w:rFonts w:ascii="Arial" w:hAnsi="Arial" w:cs="Arial"/>
          <w:color w:val="000000"/>
          <w:lang w:eastAsia="pl-PL"/>
        </w:rPr>
        <w:t xml:space="preserve"> dla</w:t>
      </w:r>
      <w:r w:rsidR="003B3781">
        <w:rPr>
          <w:rFonts w:ascii="Arial" w:hAnsi="Arial" w:cs="Arial"/>
          <w:color w:val="000000"/>
          <w:lang w:eastAsia="pl-PL"/>
        </w:rPr>
        <w:t xml:space="preserve"> </w:t>
      </w:r>
      <w:r w:rsidRPr="00D95067">
        <w:rPr>
          <w:rFonts w:ascii="Arial" w:hAnsi="Arial" w:cs="Arial"/>
          <w:color w:val="000000"/>
          <w:lang w:eastAsia="pl-PL"/>
        </w:rPr>
        <w:t>Zamawiającego.</w:t>
      </w: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F833C4" w:rsidRPr="00D95067" w:rsidRDefault="00F833C4" w:rsidP="00F8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D95067">
        <w:rPr>
          <w:rFonts w:ascii="Arial" w:hAnsi="Arial" w:cs="Arial"/>
          <w:color w:val="000000"/>
          <w:lang w:eastAsia="pl-PL"/>
        </w:rPr>
        <w:t xml:space="preserve">….………………………… </w:t>
      </w:r>
      <w:r w:rsidRPr="00D95067">
        <w:rPr>
          <w:rFonts w:ascii="Arial" w:hAnsi="Arial" w:cs="Arial"/>
          <w:color w:val="000000"/>
          <w:lang w:eastAsia="pl-PL"/>
        </w:rPr>
        <w:tab/>
      </w:r>
      <w:r w:rsidRPr="00D95067">
        <w:rPr>
          <w:rFonts w:ascii="Arial" w:hAnsi="Arial" w:cs="Arial"/>
          <w:color w:val="000000"/>
          <w:lang w:eastAsia="pl-PL"/>
        </w:rPr>
        <w:tab/>
      </w:r>
      <w:r w:rsidRPr="00D95067">
        <w:rPr>
          <w:rFonts w:ascii="Arial" w:hAnsi="Arial" w:cs="Arial"/>
          <w:color w:val="000000"/>
          <w:lang w:eastAsia="pl-PL"/>
        </w:rPr>
        <w:tab/>
      </w:r>
      <w:r w:rsidRPr="00D95067">
        <w:rPr>
          <w:rFonts w:ascii="Arial" w:hAnsi="Arial" w:cs="Arial"/>
          <w:color w:val="000000"/>
          <w:lang w:eastAsia="pl-PL"/>
        </w:rPr>
        <w:tab/>
      </w:r>
      <w:r w:rsidRPr="00D95067">
        <w:rPr>
          <w:rFonts w:ascii="Arial" w:hAnsi="Arial" w:cs="Arial"/>
          <w:color w:val="000000"/>
          <w:lang w:eastAsia="pl-PL"/>
        </w:rPr>
        <w:tab/>
      </w:r>
      <w:r w:rsidRPr="00D95067">
        <w:rPr>
          <w:rFonts w:ascii="Arial" w:hAnsi="Arial" w:cs="Arial"/>
          <w:color w:val="000000"/>
          <w:lang w:eastAsia="pl-PL"/>
        </w:rPr>
        <w:tab/>
        <w:t>………………………………</w:t>
      </w:r>
    </w:p>
    <w:p w:rsidR="00BD4C6C" w:rsidRPr="00D95067" w:rsidRDefault="00F833C4" w:rsidP="00BB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eastAsia="pl-PL"/>
        </w:rPr>
      </w:pPr>
      <w:r w:rsidRPr="00D95067">
        <w:rPr>
          <w:rFonts w:ascii="Arial" w:hAnsi="Arial" w:cs="Arial"/>
          <w:lang w:eastAsia="pl-PL"/>
        </w:rPr>
        <w:t xml:space="preserve">Zamawiający </w:t>
      </w:r>
      <w:r w:rsidRPr="00D95067">
        <w:rPr>
          <w:rFonts w:ascii="Arial" w:hAnsi="Arial" w:cs="Arial"/>
          <w:lang w:eastAsia="pl-PL"/>
        </w:rPr>
        <w:tab/>
      </w:r>
      <w:r w:rsidRPr="00D95067">
        <w:rPr>
          <w:rFonts w:ascii="Arial" w:hAnsi="Arial" w:cs="Arial"/>
          <w:lang w:eastAsia="pl-PL"/>
        </w:rPr>
        <w:tab/>
      </w:r>
      <w:r w:rsidRPr="00D95067">
        <w:rPr>
          <w:rFonts w:ascii="Arial" w:hAnsi="Arial" w:cs="Arial"/>
          <w:lang w:eastAsia="pl-PL"/>
        </w:rPr>
        <w:tab/>
      </w:r>
      <w:r w:rsidRPr="00D95067">
        <w:rPr>
          <w:rFonts w:ascii="Arial" w:hAnsi="Arial" w:cs="Arial"/>
          <w:lang w:eastAsia="pl-PL"/>
        </w:rPr>
        <w:tab/>
      </w:r>
      <w:r w:rsidRPr="00D95067">
        <w:rPr>
          <w:rFonts w:ascii="Arial" w:hAnsi="Arial" w:cs="Arial"/>
          <w:lang w:eastAsia="pl-PL"/>
        </w:rPr>
        <w:tab/>
      </w:r>
      <w:r w:rsidRPr="00D95067">
        <w:rPr>
          <w:rFonts w:ascii="Arial" w:hAnsi="Arial" w:cs="Arial"/>
          <w:lang w:eastAsia="pl-PL"/>
        </w:rPr>
        <w:tab/>
      </w:r>
      <w:r w:rsidRPr="00D95067">
        <w:rPr>
          <w:rFonts w:ascii="Arial" w:hAnsi="Arial" w:cs="Arial"/>
          <w:lang w:eastAsia="pl-PL"/>
        </w:rPr>
        <w:tab/>
      </w:r>
      <w:r w:rsidRPr="00D95067">
        <w:rPr>
          <w:rFonts w:ascii="Arial" w:hAnsi="Arial" w:cs="Arial"/>
          <w:lang w:eastAsia="pl-PL"/>
        </w:rPr>
        <w:tab/>
        <w:t>Wykonawca</w:t>
      </w:r>
      <w:r w:rsidR="00FA2FA0" w:rsidRPr="00D95067">
        <w:rPr>
          <w:rFonts w:ascii="Arial" w:hAnsi="Arial" w:cs="Arial"/>
        </w:rPr>
        <w:tab/>
      </w:r>
    </w:p>
    <w:sectPr w:rsidR="00BD4C6C" w:rsidRPr="00D950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70A" w:rsidRDefault="000C170A">
      <w:r>
        <w:separator/>
      </w:r>
    </w:p>
  </w:endnote>
  <w:endnote w:type="continuationSeparator" w:id="0">
    <w:p w:rsidR="000C170A" w:rsidRDefault="000C1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47" w:rsidRDefault="00BB7647" w:rsidP="00BB7647">
    <w:pPr>
      <w:spacing w:after="0" w:line="240" w:lineRule="auto"/>
      <w:jc w:val="center"/>
      <w:rPr>
        <w:bCs/>
        <w:color w:val="000000"/>
        <w:sz w:val="16"/>
        <w:szCs w:val="16"/>
      </w:rPr>
    </w:pPr>
    <w:r w:rsidRPr="00EA45A5">
      <w:rPr>
        <w:bCs/>
        <w:color w:val="000000"/>
        <w:sz w:val="16"/>
        <w:szCs w:val="16"/>
      </w:rPr>
      <w:t xml:space="preserve">Projekt </w:t>
    </w:r>
    <w:r w:rsidRPr="00EA45A5">
      <w:rPr>
        <w:bCs/>
        <w:i/>
        <w:color w:val="000000"/>
        <w:sz w:val="16"/>
        <w:szCs w:val="16"/>
      </w:rPr>
      <w:t>„</w:t>
    </w:r>
    <w:r w:rsidRPr="00EA45A5">
      <w:rPr>
        <w:bCs/>
        <w:color w:val="000000"/>
        <w:sz w:val="16"/>
        <w:szCs w:val="16"/>
      </w:rPr>
      <w:t>Turystyczna promocja regionu świętokrzyskiego poprzez produkcje audiowizualne, PR, reklamę oraz inne nowoczesne instrumenty</w:t>
    </w:r>
    <w:r>
      <w:rPr>
        <w:bCs/>
        <w:color w:val="000000"/>
        <w:sz w:val="16"/>
        <w:szCs w:val="16"/>
      </w:rPr>
      <w:br/>
    </w:r>
    <w:r w:rsidRPr="00EA45A5">
      <w:rPr>
        <w:bCs/>
        <w:color w:val="000000"/>
        <w:sz w:val="16"/>
        <w:szCs w:val="16"/>
      </w:rPr>
      <w:t xml:space="preserve"> i narzędzia</w:t>
    </w:r>
    <w:r w:rsidRPr="00EA45A5">
      <w:rPr>
        <w:bCs/>
        <w:i/>
        <w:color w:val="000000"/>
        <w:sz w:val="16"/>
        <w:szCs w:val="16"/>
      </w:rPr>
      <w:t>"</w:t>
    </w:r>
    <w:r w:rsidRPr="00EA45A5">
      <w:rPr>
        <w:bCs/>
        <w:color w:val="000000"/>
        <w:sz w:val="16"/>
        <w:szCs w:val="16"/>
      </w:rPr>
      <w:t xml:space="preserve"> współfinansowany przez Unię Europejską z Europejskiego Funduszu Rozwoju Regionalnego w ramach </w:t>
    </w:r>
  </w:p>
  <w:p w:rsidR="00BB7647" w:rsidRDefault="00BB7647" w:rsidP="00BB7647">
    <w:pPr>
      <w:spacing w:after="0" w:line="240" w:lineRule="auto"/>
      <w:jc w:val="center"/>
      <w:rPr>
        <w:bCs/>
        <w:color w:val="000000"/>
        <w:sz w:val="16"/>
        <w:szCs w:val="16"/>
      </w:rPr>
    </w:pPr>
    <w:r w:rsidRPr="00EA45A5">
      <w:rPr>
        <w:bCs/>
        <w:color w:val="000000"/>
        <w:sz w:val="16"/>
        <w:szCs w:val="16"/>
      </w:rPr>
      <w:t xml:space="preserve">Regionalnego Programu Operacyjnego </w:t>
    </w:r>
    <w:r w:rsidRPr="00A20D40">
      <w:rPr>
        <w:bCs/>
        <w:color w:val="000000"/>
        <w:sz w:val="16"/>
        <w:szCs w:val="16"/>
      </w:rPr>
      <w:t>Województwa Świętokrzyskiego na lata 2007-2013</w:t>
    </w:r>
  </w:p>
  <w:p w:rsidR="00BB7647" w:rsidRPr="00A20D40" w:rsidRDefault="00BB7647" w:rsidP="00BB7647">
    <w:pPr>
      <w:spacing w:after="0" w:line="240" w:lineRule="auto"/>
      <w:jc w:val="center"/>
      <w:rPr>
        <w:bCs/>
        <w:color w:val="000000"/>
        <w:sz w:val="16"/>
        <w:szCs w:val="16"/>
      </w:rPr>
    </w:pPr>
  </w:p>
  <w:p w:rsidR="00BB7647" w:rsidRDefault="00BB7647" w:rsidP="00BB7647">
    <w:pPr>
      <w:pStyle w:val="Stopka"/>
      <w:tabs>
        <w:tab w:val="clear" w:pos="9072"/>
        <w:tab w:val="right" w:pos="9781"/>
      </w:tabs>
      <w:spacing w:after="0" w:line="240" w:lineRule="auto"/>
      <w:ind w:left="-709" w:right="-567"/>
      <w:jc w:val="center"/>
      <w:rPr>
        <w:sz w:val="16"/>
        <w:szCs w:val="16"/>
      </w:rPr>
    </w:pPr>
    <w:r w:rsidRPr="00A20D40">
      <w:rPr>
        <w:sz w:val="16"/>
        <w:szCs w:val="16"/>
      </w:rPr>
      <w:t>Projekt  „Poprawa wizerunku turystycznego regionu poprzez promocję walorów wczesnobarokowego zamku Krzyżtopór w Ujeździe”</w:t>
    </w:r>
  </w:p>
  <w:p w:rsidR="00BB7647" w:rsidRPr="00A20D40" w:rsidRDefault="00BB7647" w:rsidP="00BB7647">
    <w:pPr>
      <w:pStyle w:val="Stopka"/>
      <w:tabs>
        <w:tab w:val="clear" w:pos="9072"/>
        <w:tab w:val="right" w:pos="9781"/>
      </w:tabs>
      <w:spacing w:after="0" w:line="240" w:lineRule="auto"/>
      <w:ind w:left="-709" w:right="-567"/>
      <w:jc w:val="center"/>
      <w:rPr>
        <w:sz w:val="16"/>
        <w:szCs w:val="16"/>
      </w:rPr>
    </w:pPr>
    <w:r w:rsidRPr="00A20D40">
      <w:rPr>
        <w:sz w:val="16"/>
        <w:szCs w:val="16"/>
      </w:rPr>
      <w:t xml:space="preserve"> Współfinansowany</w:t>
    </w:r>
    <w:r>
      <w:rPr>
        <w:sz w:val="16"/>
        <w:szCs w:val="16"/>
      </w:rPr>
      <w:t xml:space="preserve"> </w:t>
    </w:r>
    <w:r w:rsidRPr="00A20D40">
      <w:rPr>
        <w:sz w:val="16"/>
        <w:szCs w:val="16"/>
      </w:rPr>
      <w:t xml:space="preserve">przez Unię Europejską z Europejskiego Funduszu Rozwoju Regionalnego </w:t>
    </w:r>
    <w:r>
      <w:rPr>
        <w:sz w:val="16"/>
        <w:szCs w:val="16"/>
      </w:rPr>
      <w:br/>
    </w:r>
    <w:r w:rsidRPr="00A20D40">
      <w:rPr>
        <w:sz w:val="16"/>
        <w:szCs w:val="16"/>
      </w:rPr>
      <w:t>w ramach Regionalnego Programu  Operacyjnego Województwa Świętokrzyskiego na lata 2007-2013.</w:t>
    </w:r>
  </w:p>
  <w:p w:rsidR="00BB7647" w:rsidRPr="00A20D40" w:rsidRDefault="00BB7647" w:rsidP="00BB7647">
    <w:pPr>
      <w:pStyle w:val="Stopka"/>
      <w:tabs>
        <w:tab w:val="clear" w:pos="9072"/>
        <w:tab w:val="right" w:pos="9781"/>
      </w:tabs>
      <w:spacing w:after="0" w:line="240" w:lineRule="auto"/>
      <w:ind w:left="-709" w:right="-567"/>
      <w:jc w:val="center"/>
      <w:rPr>
        <w:sz w:val="16"/>
        <w:szCs w:val="16"/>
      </w:rPr>
    </w:pPr>
  </w:p>
  <w:p w:rsidR="00BB7647" w:rsidRDefault="00BB7647" w:rsidP="00BB7647">
    <w:pPr>
      <w:jc w:val="center"/>
    </w:pPr>
    <w:r w:rsidRPr="00A20D40">
      <w:rPr>
        <w:i/>
        <w:sz w:val="16"/>
        <w:szCs w:val="16"/>
      </w:rPr>
      <w:t>„... dla rozwoju Województwa Świętokrzyskiego ...”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70A" w:rsidRDefault="000C170A">
      <w:r>
        <w:separator/>
      </w:r>
    </w:p>
  </w:footnote>
  <w:footnote w:type="continuationSeparator" w:id="0">
    <w:p w:rsidR="000C170A" w:rsidRDefault="000C1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47" w:rsidRDefault="00451C3E" w:rsidP="00BB764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945380" cy="925195"/>
          <wp:effectExtent l="1905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5380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1B7A"/>
    <w:multiLevelType w:val="hybridMultilevel"/>
    <w:tmpl w:val="845AC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7D3C5F"/>
    <w:multiLevelType w:val="hybridMultilevel"/>
    <w:tmpl w:val="42B8D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0E1B85"/>
    <w:multiLevelType w:val="hybridMultilevel"/>
    <w:tmpl w:val="00FE6D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FF8033A"/>
    <w:multiLevelType w:val="hybridMultilevel"/>
    <w:tmpl w:val="C8585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D774E7"/>
    <w:multiLevelType w:val="hybridMultilevel"/>
    <w:tmpl w:val="3732CD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1BC7F30">
      <w:start w:val="2"/>
      <w:numFmt w:val="bullet"/>
      <w:lvlText w:val="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F35490CE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bCs w:val="0"/>
        <w:i w:val="0"/>
        <w:iCs w:val="0"/>
      </w:rPr>
    </w:lvl>
    <w:lvl w:ilvl="4" w:tplc="F1BC7F30">
      <w:start w:val="2"/>
      <w:numFmt w:val="bullet"/>
      <w:lvlText w:val=""/>
      <w:lvlJc w:val="left"/>
      <w:pPr>
        <w:tabs>
          <w:tab w:val="num" w:pos="3883"/>
        </w:tabs>
        <w:ind w:left="3883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6" w:tplc="59BA9E8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i w:val="0"/>
        <w:iCs w:val="0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5C42C47"/>
    <w:multiLevelType w:val="hybridMultilevel"/>
    <w:tmpl w:val="4D2037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ADC4F54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BCD092D"/>
    <w:multiLevelType w:val="multilevel"/>
    <w:tmpl w:val="571E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B30F1"/>
    <w:multiLevelType w:val="hybridMultilevel"/>
    <w:tmpl w:val="D3ECA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68704C"/>
    <w:multiLevelType w:val="hybridMultilevel"/>
    <w:tmpl w:val="CF00F1FE"/>
    <w:lvl w:ilvl="0" w:tplc="5BD460A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757B5084"/>
    <w:multiLevelType w:val="hybridMultilevel"/>
    <w:tmpl w:val="89ECC03E"/>
    <w:lvl w:ilvl="0" w:tplc="39FA90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1BC7F30">
      <w:start w:val="2"/>
      <w:numFmt w:val="bullet"/>
      <w:lvlText w:val="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F35490CE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bCs w:val="0"/>
        <w:i w:val="0"/>
        <w:iCs w:val="0"/>
      </w:rPr>
    </w:lvl>
    <w:lvl w:ilvl="4" w:tplc="F1BC7F30">
      <w:start w:val="2"/>
      <w:numFmt w:val="bullet"/>
      <w:lvlText w:val=""/>
      <w:lvlJc w:val="left"/>
      <w:pPr>
        <w:tabs>
          <w:tab w:val="num" w:pos="3883"/>
        </w:tabs>
        <w:ind w:left="3883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6" w:tplc="59BA9E8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i w:val="0"/>
        <w:iCs w:val="0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E0501"/>
    <w:rsid w:val="00065A45"/>
    <w:rsid w:val="000B116F"/>
    <w:rsid w:val="000C170A"/>
    <w:rsid w:val="000E5230"/>
    <w:rsid w:val="000F0E44"/>
    <w:rsid w:val="001A159C"/>
    <w:rsid w:val="001E3373"/>
    <w:rsid w:val="002164AF"/>
    <w:rsid w:val="0031727F"/>
    <w:rsid w:val="00373C39"/>
    <w:rsid w:val="003B3781"/>
    <w:rsid w:val="00451C3E"/>
    <w:rsid w:val="00496E77"/>
    <w:rsid w:val="004F614D"/>
    <w:rsid w:val="005441DC"/>
    <w:rsid w:val="00605608"/>
    <w:rsid w:val="00615186"/>
    <w:rsid w:val="00660D2F"/>
    <w:rsid w:val="006921B6"/>
    <w:rsid w:val="006A6FBE"/>
    <w:rsid w:val="007723A9"/>
    <w:rsid w:val="00787309"/>
    <w:rsid w:val="007D7569"/>
    <w:rsid w:val="007E0501"/>
    <w:rsid w:val="0080633D"/>
    <w:rsid w:val="00813D9D"/>
    <w:rsid w:val="00886DFC"/>
    <w:rsid w:val="00944B79"/>
    <w:rsid w:val="00946B38"/>
    <w:rsid w:val="0096104D"/>
    <w:rsid w:val="00997DD0"/>
    <w:rsid w:val="009D2BBE"/>
    <w:rsid w:val="00A20D40"/>
    <w:rsid w:val="00A349DD"/>
    <w:rsid w:val="00A74D43"/>
    <w:rsid w:val="00B33263"/>
    <w:rsid w:val="00B475A7"/>
    <w:rsid w:val="00B804F9"/>
    <w:rsid w:val="00BB420C"/>
    <w:rsid w:val="00BB7647"/>
    <w:rsid w:val="00BD4C6C"/>
    <w:rsid w:val="00C20B63"/>
    <w:rsid w:val="00C37B3A"/>
    <w:rsid w:val="00C845FA"/>
    <w:rsid w:val="00D61A82"/>
    <w:rsid w:val="00D95067"/>
    <w:rsid w:val="00D97A7B"/>
    <w:rsid w:val="00DD0CF2"/>
    <w:rsid w:val="00E160B1"/>
    <w:rsid w:val="00E41450"/>
    <w:rsid w:val="00EA45A5"/>
    <w:rsid w:val="00F32A22"/>
    <w:rsid w:val="00F833C4"/>
    <w:rsid w:val="00FA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3C4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E0501"/>
    <w:rPr>
      <w:rFonts w:cs="Times New Roman"/>
      <w:color w:val="auto"/>
      <w:u w:val="none"/>
      <w:effect w:val="none"/>
    </w:rPr>
  </w:style>
  <w:style w:type="paragraph" w:customStyle="1" w:styleId="lead1">
    <w:name w:val="lead1"/>
    <w:basedOn w:val="Normalny"/>
    <w:uiPriority w:val="99"/>
    <w:rsid w:val="007E0501"/>
    <w:pPr>
      <w:spacing w:before="100" w:beforeAutospacing="1" w:after="51"/>
    </w:pPr>
    <w:rPr>
      <w:rFonts w:ascii="Arial" w:hAnsi="Arial" w:cs="Arial"/>
      <w:b/>
      <w:bCs/>
      <w:color w:val="666666"/>
      <w:sz w:val="12"/>
      <w:szCs w:val="12"/>
    </w:rPr>
  </w:style>
  <w:style w:type="character" w:customStyle="1" w:styleId="author3">
    <w:name w:val="author3"/>
    <w:basedOn w:val="Domylnaczcionkaakapitu"/>
    <w:uiPriority w:val="99"/>
    <w:rsid w:val="007E0501"/>
    <w:rPr>
      <w:rFonts w:ascii="Georgia" w:hAnsi="Georgia" w:cs="Georgia"/>
      <w:color w:val="auto"/>
      <w:sz w:val="12"/>
      <w:szCs w:val="12"/>
    </w:rPr>
  </w:style>
  <w:style w:type="character" w:customStyle="1" w:styleId="date2">
    <w:name w:val="date2"/>
    <w:basedOn w:val="Domylnaczcionkaakapitu"/>
    <w:uiPriority w:val="99"/>
    <w:rsid w:val="007E0501"/>
    <w:rPr>
      <w:rFonts w:ascii="Georgia" w:hAnsi="Georgia" w:cs="Georgia"/>
      <w:color w:val="auto"/>
      <w:sz w:val="12"/>
      <w:szCs w:val="12"/>
    </w:rPr>
  </w:style>
  <w:style w:type="paragraph" w:styleId="Nagwek">
    <w:name w:val="header"/>
    <w:basedOn w:val="Normalny"/>
    <w:link w:val="NagwekZnak"/>
    <w:uiPriority w:val="99"/>
    <w:rsid w:val="00FA2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rsid w:val="00FA2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99"/>
    <w:qFormat/>
    <w:rsid w:val="00C20B63"/>
    <w:pPr>
      <w:ind w:left="720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7378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3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7375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67384">
                              <w:marLeft w:val="0"/>
                              <w:marRight w:val="1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7376">
                                  <w:marLeft w:val="51"/>
                                  <w:marRight w:val="0"/>
                                  <w:marTop w:val="0"/>
                                  <w:marBottom w:val="1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67380">
                                  <w:marLeft w:val="0"/>
                                  <w:marRight w:val="0"/>
                                  <w:marTop w:val="0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67379">
                                      <w:marLeft w:val="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67383">
                                      <w:marLeft w:val="51"/>
                                      <w:marRight w:val="0"/>
                                      <w:marTop w:val="31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367385">
                                  <w:marLeft w:val="0"/>
                                  <w:marRight w:val="0"/>
                                  <w:marTop w:val="0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67382">
                                      <w:marLeft w:val="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67388">
                                      <w:marLeft w:val="51"/>
                                      <w:marRight w:val="0"/>
                                      <w:marTop w:val="31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5206</Characters>
  <Application>Microsoft Office Word</Application>
  <DocSecurity>0</DocSecurity>
  <Lines>43</Lines>
  <Paragraphs>12</Paragraphs>
  <ScaleCrop>false</ScaleCrop>
  <Company>Kancelaria Radców Prawnych Grumowie i Procko S.C.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 Procko</dc:creator>
  <cp:lastModifiedBy>ROT</cp:lastModifiedBy>
  <cp:revision>2</cp:revision>
  <cp:lastPrinted>2013-11-12T13:08:00Z</cp:lastPrinted>
  <dcterms:created xsi:type="dcterms:W3CDTF">2013-11-12T13:36:00Z</dcterms:created>
  <dcterms:modified xsi:type="dcterms:W3CDTF">2013-11-12T13:36:00Z</dcterms:modified>
</cp:coreProperties>
</file>